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865" w:rsidRDefault="00117D0B" w:rsidP="00E17865">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3023CF" w:rsidRPr="00EA0FB7">
        <w:rPr>
          <w:rFonts w:ascii="Times New Roman" w:hAnsi="Times New Roman" w:cs="Times New Roman"/>
          <w:b/>
          <w:lang w:val="ro-RO"/>
        </w:rPr>
        <w:t xml:space="preserve">Cauza </w:t>
      </w:r>
      <w:r w:rsidR="00EA0FB7" w:rsidRPr="00EA0FB7">
        <w:rPr>
          <w:rFonts w:ascii="Times New Roman" w:hAnsi="Times New Roman" w:cs="Times New Roman"/>
          <w:b/>
          <w:lang w:val="ro-RO"/>
        </w:rPr>
        <w:t>C-</w:t>
      </w:r>
      <w:r w:rsidR="00AA7F01">
        <w:rPr>
          <w:rFonts w:ascii="Times New Roman" w:hAnsi="Times New Roman" w:cs="Times New Roman"/>
          <w:b/>
          <w:lang w:val="ro-RO"/>
        </w:rPr>
        <w:t>219</w:t>
      </w:r>
      <w:r w:rsidR="00EA0FB7" w:rsidRPr="00EA0FB7">
        <w:rPr>
          <w:rFonts w:ascii="Times New Roman" w:hAnsi="Times New Roman" w:cs="Times New Roman"/>
          <w:b/>
          <w:lang w:val="ro-RO"/>
        </w:rPr>
        <w:t>/19</w:t>
      </w:r>
      <w:r w:rsidR="00E17865">
        <w:rPr>
          <w:rFonts w:ascii="Times New Roman" w:hAnsi="Times New Roman" w:cs="Times New Roman"/>
          <w:b/>
          <w:lang w:val="ro-RO"/>
        </w:rPr>
        <w:t xml:space="preserve"> </w:t>
      </w:r>
    </w:p>
    <w:p w:rsidR="00AA7F01" w:rsidRPr="00AA7F01" w:rsidRDefault="00AA7F01" w:rsidP="00AA7F01">
      <w:pPr>
        <w:tabs>
          <w:tab w:val="left" w:pos="3705"/>
          <w:tab w:val="center" w:pos="5085"/>
        </w:tabs>
        <w:spacing w:before="120" w:after="120" w:line="276" w:lineRule="auto"/>
        <w:jc w:val="center"/>
        <w:rPr>
          <w:rFonts w:ascii="Times New Roman" w:hAnsi="Times New Roman" w:cs="Times New Roman"/>
          <w:lang w:val="ro-RO"/>
        </w:rPr>
      </w:pPr>
      <w:r w:rsidRPr="00AA7F01">
        <w:rPr>
          <w:rFonts w:ascii="Times New Roman" w:hAnsi="Times New Roman" w:cs="Times New Roman"/>
          <w:lang w:val="ro-RO"/>
        </w:rPr>
        <w:t>Tribunale Amministrativo Regionale per il Lazio - Parsec Fondazione Parco delle Scienze e della Cultura/Ministero delle Infrastrutture e dei Trasporti, Autorità nazionale anticorruzione (ANAC)</w:t>
      </w:r>
    </w:p>
    <w:p w:rsidR="008D247A" w:rsidRPr="00EA0FB7" w:rsidRDefault="00E17865" w:rsidP="00E17865">
      <w:pPr>
        <w:tabs>
          <w:tab w:val="left" w:pos="3705"/>
          <w:tab w:val="center" w:pos="5085"/>
        </w:tabs>
        <w:spacing w:before="120" w:after="120" w:line="276" w:lineRule="auto"/>
        <w:rPr>
          <w:rFonts w:ascii="Times New Roman" w:hAnsi="Times New Roman" w:cs="Times New Roman"/>
          <w:lang w:val="ro-RO"/>
        </w:rPr>
      </w:pPr>
      <w:r>
        <w:rPr>
          <w:rFonts w:ascii="Times New Roman" w:hAnsi="Times New Roman" w:cs="Times New Roman"/>
          <w:lang w:val="ro-RO"/>
        </w:rPr>
        <w:t xml:space="preserve">                                                                 Ho</w:t>
      </w:r>
      <w:r w:rsidR="008D247A" w:rsidRPr="00EA0FB7">
        <w:rPr>
          <w:rFonts w:ascii="Times New Roman" w:hAnsi="Times New Roman" w:cs="Times New Roman"/>
          <w:lang w:val="ro-RO"/>
        </w:rPr>
        <w:t>tărârea Curții (Camera a</w:t>
      </w:r>
      <w:r w:rsidR="008D247A" w:rsidRPr="00EA0FB7">
        <w:t xml:space="preserve"> </w:t>
      </w:r>
      <w:r w:rsidR="008B3B68">
        <w:rPr>
          <w:rFonts w:ascii="Times New Roman" w:hAnsi="Times New Roman" w:cs="Times New Roman"/>
          <w:lang w:val="ro-RO"/>
        </w:rPr>
        <w:t>zecea</w:t>
      </w:r>
      <w:r w:rsidR="008D247A" w:rsidRPr="00EA0FB7">
        <w:rPr>
          <w:rFonts w:ascii="Times New Roman" w:hAnsi="Times New Roman" w:cs="Times New Roman"/>
          <w:lang w:val="ro-RO"/>
        </w:rPr>
        <w:t>)</w:t>
      </w:r>
    </w:p>
    <w:p w:rsidR="00E17865" w:rsidRDefault="00E17865" w:rsidP="00EA0FB7">
      <w:pPr>
        <w:tabs>
          <w:tab w:val="left" w:pos="3705"/>
          <w:tab w:val="center" w:pos="5085"/>
        </w:tabs>
        <w:spacing w:before="120" w:after="120" w:line="276" w:lineRule="auto"/>
        <w:jc w:val="center"/>
        <w:rPr>
          <w:rFonts w:ascii="Times New Roman" w:hAnsi="Times New Roman" w:cs="Times New Roman"/>
          <w:lang w:val="ro-RO"/>
        </w:rPr>
      </w:pPr>
      <w:r>
        <w:rPr>
          <w:rFonts w:ascii="Times New Roman" w:hAnsi="Times New Roman" w:cs="Times New Roman"/>
          <w:lang w:val="ro-RO"/>
        </w:rPr>
        <w:t xml:space="preserve">din </w:t>
      </w:r>
      <w:r w:rsidR="008B3B68">
        <w:rPr>
          <w:rFonts w:ascii="Times New Roman" w:hAnsi="Times New Roman" w:cs="Times New Roman"/>
          <w:lang w:val="ro-RO"/>
        </w:rPr>
        <w:t>11</w:t>
      </w:r>
      <w:r w:rsidRPr="00E17865">
        <w:rPr>
          <w:rFonts w:ascii="Times New Roman" w:hAnsi="Times New Roman" w:cs="Times New Roman"/>
          <w:lang w:val="ro-RO"/>
        </w:rPr>
        <w:t xml:space="preserve"> iunie 2020</w:t>
      </w:r>
    </w:p>
    <w:p w:rsidR="00EA0FB7" w:rsidRPr="001374F9" w:rsidRDefault="00EA0FB7" w:rsidP="00EA0FB7">
      <w:pPr>
        <w:tabs>
          <w:tab w:val="left" w:pos="3705"/>
          <w:tab w:val="center" w:pos="5085"/>
        </w:tabs>
        <w:spacing w:before="120" w:after="120" w:line="276" w:lineRule="auto"/>
        <w:jc w:val="center"/>
        <w:rPr>
          <w:rFonts w:ascii="Times New Roman" w:hAnsi="Times New Roman" w:cs="Times New Roman"/>
          <w:b/>
          <w:lang w:val="ro-RO"/>
        </w:rPr>
      </w:pP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8B3B68" w:rsidRPr="008B3B68">
        <w:rPr>
          <w:rFonts w:ascii="Times New Roman" w:hAnsi="Times New Roman" w:cs="Times New Roman"/>
        </w:rPr>
        <w:t>ECLI:EU:C:2020:470</w:t>
      </w:r>
    </w:p>
    <w:p w:rsidR="00281339"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9618C9" w:rsidRPr="009618C9">
        <w:rPr>
          <w:rFonts w:ascii="Times New Roman" w:hAnsi="Times New Roman" w:cs="Times New Roman"/>
          <w:lang w:val="ro-RO"/>
        </w:rPr>
        <w:t>62019CJ0219</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6D53B0" w:rsidRPr="006D53B0">
        <w:rPr>
          <w:rFonts w:ascii="Times New Roman" w:hAnsi="Times New Roman" w:cs="Times New Roman"/>
          <w:lang w:val="ro-RO"/>
        </w:rPr>
        <w:t xml:space="preserve">libertatea de reglementare, libera prestare a serviciilor, armonizare legislativă  </w:t>
      </w:r>
    </w:p>
    <w:p w:rsidR="008B3B68" w:rsidRDefault="004951D2"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1F7EA7" w:rsidRPr="001F7EA7">
        <w:t xml:space="preserve"> </w:t>
      </w:r>
      <w:r w:rsidR="001F7EA7" w:rsidRPr="001F7EA7">
        <w:rPr>
          <w:rFonts w:ascii="Times New Roman" w:hAnsi="Times New Roman" w:cs="Times New Roman"/>
        </w:rPr>
        <w:t>„</w:t>
      </w:r>
      <w:proofErr w:type="spellStart"/>
      <w:r w:rsidR="001F7EA7" w:rsidRPr="001F7EA7">
        <w:rPr>
          <w:rFonts w:ascii="Times New Roman" w:hAnsi="Times New Roman" w:cs="Times New Roman"/>
          <w:lang w:val="ro-RO"/>
        </w:rPr>
        <w:t>trimitere</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preliminară</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contracte</w:t>
      </w:r>
      <w:proofErr w:type="spellEnd"/>
      <w:r w:rsidR="001F7EA7" w:rsidRPr="001F7EA7">
        <w:rPr>
          <w:rFonts w:ascii="Times New Roman" w:hAnsi="Times New Roman" w:cs="Times New Roman"/>
          <w:lang w:val="ro-RO"/>
        </w:rPr>
        <w:t xml:space="preserve"> de </w:t>
      </w:r>
      <w:proofErr w:type="spellStart"/>
      <w:r w:rsidR="001F7EA7" w:rsidRPr="001F7EA7">
        <w:rPr>
          <w:rFonts w:ascii="Times New Roman" w:hAnsi="Times New Roman" w:cs="Times New Roman"/>
          <w:lang w:val="ro-RO"/>
        </w:rPr>
        <w:t>achiziție</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publică</w:t>
      </w:r>
      <w:proofErr w:type="spellEnd"/>
      <w:r w:rsidR="001F7EA7" w:rsidRPr="001F7EA7">
        <w:rPr>
          <w:rFonts w:ascii="Times New Roman" w:hAnsi="Times New Roman" w:cs="Times New Roman"/>
          <w:lang w:val="ro-RO"/>
        </w:rPr>
        <w:t xml:space="preserve"> de </w:t>
      </w:r>
      <w:proofErr w:type="spellStart"/>
      <w:r w:rsidR="001F7EA7" w:rsidRPr="001F7EA7">
        <w:rPr>
          <w:rFonts w:ascii="Times New Roman" w:hAnsi="Times New Roman" w:cs="Times New Roman"/>
          <w:lang w:val="ro-RO"/>
        </w:rPr>
        <w:t>lucrări</w:t>
      </w:r>
      <w:proofErr w:type="spellEnd"/>
      <w:r w:rsidR="001F7EA7" w:rsidRPr="001F7EA7">
        <w:rPr>
          <w:rFonts w:ascii="Times New Roman" w:hAnsi="Times New Roman" w:cs="Times New Roman"/>
          <w:lang w:val="ro-RO"/>
        </w:rPr>
        <w:t xml:space="preserve">, de </w:t>
      </w:r>
      <w:proofErr w:type="spellStart"/>
      <w:r w:rsidR="001F7EA7" w:rsidRPr="001F7EA7">
        <w:rPr>
          <w:rFonts w:ascii="Times New Roman" w:hAnsi="Times New Roman" w:cs="Times New Roman"/>
          <w:lang w:val="ro-RO"/>
        </w:rPr>
        <w:t>produse</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și</w:t>
      </w:r>
      <w:proofErr w:type="spellEnd"/>
      <w:r w:rsidR="001F7EA7" w:rsidRPr="001F7EA7">
        <w:rPr>
          <w:rFonts w:ascii="Times New Roman" w:hAnsi="Times New Roman" w:cs="Times New Roman"/>
          <w:lang w:val="ro-RO"/>
        </w:rPr>
        <w:t xml:space="preserve"> de </w:t>
      </w:r>
      <w:proofErr w:type="spellStart"/>
      <w:r w:rsidR="001F7EA7" w:rsidRPr="001F7EA7">
        <w:rPr>
          <w:rFonts w:ascii="Times New Roman" w:hAnsi="Times New Roman" w:cs="Times New Roman"/>
          <w:lang w:val="ro-RO"/>
        </w:rPr>
        <w:t>servicii</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Directiva</w:t>
      </w:r>
      <w:proofErr w:type="spellEnd"/>
      <w:r w:rsidR="001F7EA7" w:rsidRPr="001F7EA7">
        <w:rPr>
          <w:rFonts w:ascii="Times New Roman" w:hAnsi="Times New Roman" w:cs="Times New Roman"/>
          <w:lang w:val="ro-RO"/>
        </w:rPr>
        <w:t xml:space="preserve"> 2014/24/UE, </w:t>
      </w:r>
      <w:proofErr w:type="spellStart"/>
      <w:r w:rsidR="001F7EA7" w:rsidRPr="001F7EA7">
        <w:rPr>
          <w:rFonts w:ascii="Times New Roman" w:hAnsi="Times New Roman" w:cs="Times New Roman"/>
          <w:lang w:val="ro-RO"/>
        </w:rPr>
        <w:t>procedură</w:t>
      </w:r>
      <w:proofErr w:type="spellEnd"/>
      <w:r w:rsidR="001F7EA7" w:rsidRPr="001F7EA7">
        <w:rPr>
          <w:rFonts w:ascii="Times New Roman" w:hAnsi="Times New Roman" w:cs="Times New Roman"/>
          <w:lang w:val="ro-RO"/>
        </w:rPr>
        <w:t xml:space="preserve"> de </w:t>
      </w:r>
      <w:proofErr w:type="spellStart"/>
      <w:r w:rsidR="001F7EA7" w:rsidRPr="001F7EA7">
        <w:rPr>
          <w:rFonts w:ascii="Times New Roman" w:hAnsi="Times New Roman" w:cs="Times New Roman"/>
          <w:lang w:val="ro-RO"/>
        </w:rPr>
        <w:t>atribuire</w:t>
      </w:r>
      <w:proofErr w:type="spellEnd"/>
      <w:r w:rsidR="001F7EA7" w:rsidRPr="001F7EA7">
        <w:rPr>
          <w:rFonts w:ascii="Times New Roman" w:hAnsi="Times New Roman" w:cs="Times New Roman"/>
          <w:lang w:val="ro-RO"/>
        </w:rPr>
        <w:t xml:space="preserve"> a </w:t>
      </w:r>
      <w:proofErr w:type="spellStart"/>
      <w:r w:rsidR="001F7EA7" w:rsidRPr="001F7EA7">
        <w:rPr>
          <w:rFonts w:ascii="Times New Roman" w:hAnsi="Times New Roman" w:cs="Times New Roman"/>
          <w:lang w:val="ro-RO"/>
        </w:rPr>
        <w:t>unui</w:t>
      </w:r>
      <w:proofErr w:type="spellEnd"/>
      <w:r w:rsidR="001F7EA7" w:rsidRPr="001F7EA7">
        <w:rPr>
          <w:rFonts w:ascii="Times New Roman" w:hAnsi="Times New Roman" w:cs="Times New Roman"/>
          <w:lang w:val="ro-RO"/>
        </w:rPr>
        <w:t xml:space="preserve"> contract de </w:t>
      </w:r>
      <w:proofErr w:type="spellStart"/>
      <w:r w:rsidR="001F7EA7" w:rsidRPr="001F7EA7">
        <w:rPr>
          <w:rFonts w:ascii="Times New Roman" w:hAnsi="Times New Roman" w:cs="Times New Roman"/>
          <w:lang w:val="ro-RO"/>
        </w:rPr>
        <w:t>achiziție</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publică</w:t>
      </w:r>
      <w:proofErr w:type="spellEnd"/>
      <w:r w:rsidR="001F7EA7" w:rsidRPr="001F7EA7">
        <w:rPr>
          <w:rFonts w:ascii="Times New Roman" w:hAnsi="Times New Roman" w:cs="Times New Roman"/>
          <w:lang w:val="ro-RO"/>
        </w:rPr>
        <w:t xml:space="preserve"> de </w:t>
      </w:r>
      <w:proofErr w:type="spellStart"/>
      <w:r w:rsidR="001F7EA7" w:rsidRPr="001F7EA7">
        <w:rPr>
          <w:rFonts w:ascii="Times New Roman" w:hAnsi="Times New Roman" w:cs="Times New Roman"/>
          <w:lang w:val="ro-RO"/>
        </w:rPr>
        <w:t>servicii</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servicii</w:t>
      </w:r>
      <w:proofErr w:type="spellEnd"/>
      <w:r w:rsidR="001F7EA7" w:rsidRPr="001F7EA7">
        <w:rPr>
          <w:rFonts w:ascii="Times New Roman" w:hAnsi="Times New Roman" w:cs="Times New Roman"/>
          <w:lang w:val="ro-RO"/>
        </w:rPr>
        <w:t xml:space="preserve"> de </w:t>
      </w:r>
      <w:proofErr w:type="spellStart"/>
      <w:r w:rsidR="001F7EA7" w:rsidRPr="001F7EA7">
        <w:rPr>
          <w:rFonts w:ascii="Times New Roman" w:hAnsi="Times New Roman" w:cs="Times New Roman"/>
          <w:lang w:val="ro-RO"/>
        </w:rPr>
        <w:t>arhitectură</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și</w:t>
      </w:r>
      <w:proofErr w:type="spellEnd"/>
      <w:r w:rsidR="001F7EA7" w:rsidRPr="001F7EA7">
        <w:rPr>
          <w:rFonts w:ascii="Times New Roman" w:hAnsi="Times New Roman" w:cs="Times New Roman"/>
          <w:lang w:val="ro-RO"/>
        </w:rPr>
        <w:t xml:space="preserve"> de </w:t>
      </w:r>
      <w:proofErr w:type="spellStart"/>
      <w:r w:rsidR="001F7EA7" w:rsidRPr="001F7EA7">
        <w:rPr>
          <w:rFonts w:ascii="Times New Roman" w:hAnsi="Times New Roman" w:cs="Times New Roman"/>
          <w:lang w:val="ro-RO"/>
        </w:rPr>
        <w:t>inginerie</w:t>
      </w:r>
      <w:proofErr w:type="spellEnd"/>
      <w:r w:rsidR="001F7EA7" w:rsidRPr="001F7EA7">
        <w:rPr>
          <w:rFonts w:ascii="Times New Roman" w:hAnsi="Times New Roman" w:cs="Times New Roman"/>
          <w:lang w:val="ro-RO"/>
        </w:rPr>
        <w:t xml:space="preserve">, art. 19 </w:t>
      </w:r>
      <w:proofErr w:type="spellStart"/>
      <w:r w:rsidR="001F7EA7" w:rsidRPr="001F7EA7">
        <w:rPr>
          <w:rFonts w:ascii="Times New Roman" w:hAnsi="Times New Roman" w:cs="Times New Roman"/>
          <w:lang w:val="ro-RO"/>
        </w:rPr>
        <w:t>alin</w:t>
      </w:r>
      <w:proofErr w:type="spellEnd"/>
      <w:r w:rsidR="001F7EA7" w:rsidRPr="001F7EA7">
        <w:rPr>
          <w:rFonts w:ascii="Times New Roman" w:hAnsi="Times New Roman" w:cs="Times New Roman"/>
          <w:lang w:val="ro-RO"/>
        </w:rPr>
        <w:t xml:space="preserve">. (1) </w:t>
      </w:r>
      <w:proofErr w:type="spellStart"/>
      <w:r w:rsidR="001F7EA7" w:rsidRPr="001F7EA7">
        <w:rPr>
          <w:rFonts w:ascii="Times New Roman" w:hAnsi="Times New Roman" w:cs="Times New Roman"/>
          <w:lang w:val="ro-RO"/>
        </w:rPr>
        <w:t>și</w:t>
      </w:r>
      <w:proofErr w:type="spellEnd"/>
      <w:r w:rsidR="001F7EA7" w:rsidRPr="001F7EA7">
        <w:rPr>
          <w:rFonts w:ascii="Times New Roman" w:hAnsi="Times New Roman" w:cs="Times New Roman"/>
          <w:lang w:val="ro-RO"/>
        </w:rPr>
        <w:t xml:space="preserve"> art. 80 </w:t>
      </w:r>
      <w:proofErr w:type="spellStart"/>
      <w:r w:rsidR="001F7EA7" w:rsidRPr="001F7EA7">
        <w:rPr>
          <w:rFonts w:ascii="Times New Roman" w:hAnsi="Times New Roman" w:cs="Times New Roman"/>
          <w:lang w:val="ro-RO"/>
        </w:rPr>
        <w:t>alin</w:t>
      </w:r>
      <w:proofErr w:type="spellEnd"/>
      <w:r w:rsidR="001F7EA7" w:rsidRPr="001F7EA7">
        <w:rPr>
          <w:rFonts w:ascii="Times New Roman" w:hAnsi="Times New Roman" w:cs="Times New Roman"/>
          <w:lang w:val="ro-RO"/>
        </w:rPr>
        <w:t xml:space="preserve">. (2), </w:t>
      </w:r>
      <w:proofErr w:type="spellStart"/>
      <w:r w:rsidR="001F7EA7" w:rsidRPr="001F7EA7">
        <w:rPr>
          <w:rFonts w:ascii="Times New Roman" w:hAnsi="Times New Roman" w:cs="Times New Roman"/>
          <w:lang w:val="ro-RO"/>
        </w:rPr>
        <w:t>legislație</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națională</w:t>
      </w:r>
      <w:proofErr w:type="spellEnd"/>
      <w:r w:rsidR="001F7EA7" w:rsidRPr="001F7EA7">
        <w:rPr>
          <w:rFonts w:ascii="Times New Roman" w:hAnsi="Times New Roman" w:cs="Times New Roman"/>
          <w:lang w:val="ro-RO"/>
        </w:rPr>
        <w:t xml:space="preserve"> care </w:t>
      </w:r>
      <w:proofErr w:type="spellStart"/>
      <w:r w:rsidR="001F7EA7" w:rsidRPr="001F7EA7">
        <w:rPr>
          <w:rFonts w:ascii="Times New Roman" w:hAnsi="Times New Roman" w:cs="Times New Roman"/>
          <w:lang w:val="ro-RO"/>
        </w:rPr>
        <w:t>limitează</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posibilitatea</w:t>
      </w:r>
      <w:proofErr w:type="spellEnd"/>
      <w:r w:rsidR="001F7EA7" w:rsidRPr="001F7EA7">
        <w:rPr>
          <w:rFonts w:ascii="Times New Roman" w:hAnsi="Times New Roman" w:cs="Times New Roman"/>
          <w:lang w:val="ro-RO"/>
        </w:rPr>
        <w:t xml:space="preserve"> de a </w:t>
      </w:r>
      <w:proofErr w:type="spellStart"/>
      <w:r w:rsidR="001F7EA7" w:rsidRPr="001F7EA7">
        <w:rPr>
          <w:rFonts w:ascii="Times New Roman" w:hAnsi="Times New Roman" w:cs="Times New Roman"/>
          <w:lang w:val="ro-RO"/>
        </w:rPr>
        <w:t>participa</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numai</w:t>
      </w:r>
      <w:proofErr w:type="spellEnd"/>
      <w:r w:rsidR="001F7EA7" w:rsidRPr="001F7EA7">
        <w:rPr>
          <w:rFonts w:ascii="Times New Roman" w:hAnsi="Times New Roman" w:cs="Times New Roman"/>
          <w:lang w:val="ro-RO"/>
        </w:rPr>
        <w:t xml:space="preserve"> la </w:t>
      </w:r>
      <w:proofErr w:type="spellStart"/>
      <w:r w:rsidR="001F7EA7" w:rsidRPr="001F7EA7">
        <w:rPr>
          <w:rFonts w:ascii="Times New Roman" w:hAnsi="Times New Roman" w:cs="Times New Roman"/>
          <w:lang w:val="ro-RO"/>
        </w:rPr>
        <w:t>operatorii</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economici</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constituiți</w:t>
      </w:r>
      <w:proofErr w:type="spellEnd"/>
      <w:r w:rsidR="001F7EA7" w:rsidRPr="001F7EA7">
        <w:rPr>
          <w:rFonts w:ascii="Times New Roman" w:hAnsi="Times New Roman" w:cs="Times New Roman"/>
          <w:lang w:val="ro-RO"/>
        </w:rPr>
        <w:t xml:space="preserve"> sub </w:t>
      </w:r>
      <w:proofErr w:type="spellStart"/>
      <w:r w:rsidR="001F7EA7" w:rsidRPr="001F7EA7">
        <w:rPr>
          <w:rFonts w:ascii="Times New Roman" w:hAnsi="Times New Roman" w:cs="Times New Roman"/>
          <w:lang w:val="ro-RO"/>
        </w:rPr>
        <w:t>anumite</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forme</w:t>
      </w:r>
      <w:proofErr w:type="spellEnd"/>
      <w:r w:rsidR="001F7EA7" w:rsidRPr="001F7EA7">
        <w:rPr>
          <w:rFonts w:ascii="Times New Roman" w:hAnsi="Times New Roman" w:cs="Times New Roman"/>
          <w:lang w:val="ro-RO"/>
        </w:rPr>
        <w:t xml:space="preserve"> </w:t>
      </w:r>
      <w:proofErr w:type="spellStart"/>
      <w:r w:rsidR="001F7EA7" w:rsidRPr="001F7EA7">
        <w:rPr>
          <w:rFonts w:ascii="Times New Roman" w:hAnsi="Times New Roman" w:cs="Times New Roman"/>
          <w:lang w:val="ro-RO"/>
        </w:rPr>
        <w:t>juridice</w:t>
      </w:r>
      <w:proofErr w:type="spellEnd"/>
      <w:r w:rsidR="001F7EA7" w:rsidRPr="001F7EA7">
        <w:rPr>
          <w:rFonts w:ascii="Times New Roman" w:hAnsi="Times New Roman" w:cs="Times New Roman"/>
          <w:lang w:val="ro-RO"/>
        </w:rPr>
        <w:t>”</w:t>
      </w:r>
    </w:p>
    <w:p w:rsidR="008D0655" w:rsidRDefault="00D15723"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9618C9" w:rsidRPr="009618C9">
        <w:rPr>
          <w:rFonts w:ascii="Times New Roman" w:hAnsi="Times New Roman" w:cs="Times New Roman"/>
        </w:rPr>
        <w:t>Tribunale</w:t>
      </w:r>
      <w:proofErr w:type="spellEnd"/>
      <w:r w:rsidR="009618C9" w:rsidRPr="009618C9">
        <w:rPr>
          <w:rFonts w:ascii="Times New Roman" w:hAnsi="Times New Roman" w:cs="Times New Roman"/>
        </w:rPr>
        <w:t xml:space="preserve"> </w:t>
      </w:r>
      <w:proofErr w:type="spellStart"/>
      <w:r w:rsidR="009618C9" w:rsidRPr="009618C9">
        <w:rPr>
          <w:rFonts w:ascii="Times New Roman" w:hAnsi="Times New Roman" w:cs="Times New Roman"/>
        </w:rPr>
        <w:t>Amministrativo</w:t>
      </w:r>
      <w:proofErr w:type="spellEnd"/>
      <w:r w:rsidR="009618C9" w:rsidRPr="009618C9">
        <w:rPr>
          <w:rFonts w:ascii="Times New Roman" w:hAnsi="Times New Roman" w:cs="Times New Roman"/>
        </w:rPr>
        <w:t xml:space="preserve"> </w:t>
      </w:r>
      <w:proofErr w:type="spellStart"/>
      <w:r w:rsidR="009618C9" w:rsidRPr="009618C9">
        <w:rPr>
          <w:rFonts w:ascii="Times New Roman" w:hAnsi="Times New Roman" w:cs="Times New Roman"/>
        </w:rPr>
        <w:t>Regionale</w:t>
      </w:r>
      <w:proofErr w:type="spellEnd"/>
      <w:r w:rsidR="009618C9" w:rsidRPr="009618C9">
        <w:rPr>
          <w:rFonts w:ascii="Times New Roman" w:hAnsi="Times New Roman" w:cs="Times New Roman"/>
        </w:rPr>
        <w:t xml:space="preserve"> per </w:t>
      </w:r>
      <w:proofErr w:type="spellStart"/>
      <w:r w:rsidR="009618C9" w:rsidRPr="009618C9">
        <w:rPr>
          <w:rFonts w:ascii="Times New Roman" w:hAnsi="Times New Roman" w:cs="Times New Roman"/>
        </w:rPr>
        <w:t>il</w:t>
      </w:r>
      <w:proofErr w:type="spellEnd"/>
      <w:r w:rsidR="009618C9" w:rsidRPr="009618C9">
        <w:rPr>
          <w:rFonts w:ascii="Times New Roman" w:hAnsi="Times New Roman" w:cs="Times New Roman"/>
        </w:rPr>
        <w:t xml:space="preserve"> Lazio</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5579A9" w:rsidRPr="005579A9" w:rsidRDefault="005579A9" w:rsidP="005579A9">
      <w:pPr>
        <w:spacing w:before="120" w:after="120" w:line="276" w:lineRule="auto"/>
        <w:jc w:val="both"/>
        <w:rPr>
          <w:rFonts w:ascii="Times New Roman" w:hAnsi="Times New Roman" w:cs="Times New Roman"/>
          <w:lang w:val="ro-RO"/>
        </w:rPr>
      </w:pPr>
      <w:r w:rsidRPr="005579A9">
        <w:rPr>
          <w:rFonts w:ascii="Times New Roman" w:hAnsi="Times New Roman" w:cs="Times New Roman"/>
          <w:lang w:val="ro-RO"/>
        </w:rPr>
        <w:t>Reclamantă: Parsec Fondazione Parco delle Scienze e della Cultura</w:t>
      </w:r>
    </w:p>
    <w:p w:rsidR="005579A9" w:rsidRDefault="005579A9" w:rsidP="005579A9">
      <w:pPr>
        <w:spacing w:before="120" w:after="120" w:line="276" w:lineRule="auto"/>
        <w:jc w:val="both"/>
        <w:rPr>
          <w:rFonts w:ascii="Times New Roman" w:hAnsi="Times New Roman" w:cs="Times New Roman"/>
          <w:lang w:val="ro-RO"/>
        </w:rPr>
      </w:pPr>
      <w:r w:rsidRPr="005579A9">
        <w:rPr>
          <w:rFonts w:ascii="Times New Roman" w:hAnsi="Times New Roman" w:cs="Times New Roman"/>
          <w:lang w:val="ro-RO"/>
        </w:rPr>
        <w:t>Pârâți: Ministero delle Infrastrutture e dei Trasporti, Autorità nazionale anticorruzione (ANAC)</w:t>
      </w:r>
    </w:p>
    <w:p w:rsidR="00F85D12" w:rsidRPr="007B2F39" w:rsidRDefault="00F85D12"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Obiectul cauzei:</w:t>
      </w:r>
      <w:r w:rsidR="005B4A13" w:rsidRPr="005B4A13">
        <w:t xml:space="preserve"> </w:t>
      </w:r>
      <w:proofErr w:type="spellStart"/>
      <w:r w:rsidR="007B2F39" w:rsidRPr="007B2F39">
        <w:rPr>
          <w:rFonts w:ascii="Times New Roman" w:hAnsi="Times New Roman" w:cs="Times New Roman"/>
          <w:lang w:val="ro-RO"/>
        </w:rPr>
        <w:t>Tribunale</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amministrativo</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regionale</w:t>
      </w:r>
      <w:proofErr w:type="spellEnd"/>
      <w:r w:rsidR="007B2F39" w:rsidRPr="007B2F39">
        <w:rPr>
          <w:rFonts w:ascii="Times New Roman" w:hAnsi="Times New Roman" w:cs="Times New Roman"/>
          <w:lang w:val="ro-RO"/>
        </w:rPr>
        <w:t xml:space="preserve"> per </w:t>
      </w:r>
      <w:proofErr w:type="spellStart"/>
      <w:r w:rsidR="007B2F39" w:rsidRPr="007B2F39">
        <w:rPr>
          <w:rFonts w:ascii="Times New Roman" w:hAnsi="Times New Roman" w:cs="Times New Roman"/>
          <w:lang w:val="ro-RO"/>
        </w:rPr>
        <w:t>il</w:t>
      </w:r>
      <w:proofErr w:type="spellEnd"/>
      <w:r w:rsidR="007B2F39" w:rsidRPr="007B2F39">
        <w:rPr>
          <w:rFonts w:ascii="Times New Roman" w:hAnsi="Times New Roman" w:cs="Times New Roman"/>
          <w:lang w:val="ro-RO"/>
        </w:rPr>
        <w:t xml:space="preserve"> Lazio (</w:t>
      </w:r>
      <w:proofErr w:type="spellStart"/>
      <w:r w:rsidR="007B2F39" w:rsidRPr="007B2F39">
        <w:rPr>
          <w:rFonts w:ascii="Times New Roman" w:hAnsi="Times New Roman" w:cs="Times New Roman"/>
          <w:lang w:val="ro-RO"/>
        </w:rPr>
        <w:t>Tribunalul</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Administrativ</w:t>
      </w:r>
      <w:proofErr w:type="spellEnd"/>
      <w:r w:rsidR="007B2F39" w:rsidRPr="007B2F39">
        <w:rPr>
          <w:rFonts w:ascii="Times New Roman" w:hAnsi="Times New Roman" w:cs="Times New Roman"/>
          <w:lang w:val="ro-RO"/>
        </w:rPr>
        <w:t xml:space="preserve"> Regional din Lazio, Italia) a </w:t>
      </w:r>
      <w:proofErr w:type="spellStart"/>
      <w:r w:rsidR="007B2F39" w:rsidRPr="007B2F39">
        <w:rPr>
          <w:rFonts w:ascii="Times New Roman" w:hAnsi="Times New Roman" w:cs="Times New Roman"/>
          <w:lang w:val="ro-RO"/>
        </w:rPr>
        <w:t>formulat</w:t>
      </w:r>
      <w:proofErr w:type="spellEnd"/>
      <w:r w:rsidR="007B2F39" w:rsidRPr="007B2F39">
        <w:rPr>
          <w:rFonts w:ascii="Times New Roman" w:hAnsi="Times New Roman" w:cs="Times New Roman"/>
          <w:lang w:val="ro-RO"/>
        </w:rPr>
        <w:t xml:space="preserve"> o </w:t>
      </w:r>
      <w:proofErr w:type="spellStart"/>
      <w:r w:rsidR="007B2F39" w:rsidRPr="007B2F39">
        <w:rPr>
          <w:rFonts w:ascii="Times New Roman" w:hAnsi="Times New Roman" w:cs="Times New Roman"/>
          <w:lang w:val="ro-RO"/>
        </w:rPr>
        <w:t>cerere</w:t>
      </w:r>
      <w:proofErr w:type="spellEnd"/>
      <w:r w:rsidR="007B2F39" w:rsidRPr="007B2F39">
        <w:rPr>
          <w:rFonts w:ascii="Times New Roman" w:hAnsi="Times New Roman" w:cs="Times New Roman"/>
          <w:lang w:val="ro-RO"/>
        </w:rPr>
        <w:t xml:space="preserve"> de  </w:t>
      </w:r>
      <w:proofErr w:type="spellStart"/>
      <w:r w:rsidR="007B2F39" w:rsidRPr="007B2F39">
        <w:rPr>
          <w:rFonts w:ascii="Times New Roman" w:hAnsi="Times New Roman" w:cs="Times New Roman"/>
          <w:lang w:val="ro-RO"/>
        </w:rPr>
        <w:t>decizie</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preliminară</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în</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litigiul</w:t>
      </w:r>
      <w:proofErr w:type="spellEnd"/>
      <w:r w:rsidR="007B2F39" w:rsidRPr="007B2F39">
        <w:rPr>
          <w:rFonts w:ascii="Times New Roman" w:hAnsi="Times New Roman" w:cs="Times New Roman"/>
          <w:lang w:val="ro-RO"/>
        </w:rPr>
        <w:t xml:space="preserve"> Parsec Fondazione Parco </w:t>
      </w:r>
      <w:proofErr w:type="spellStart"/>
      <w:r w:rsidR="007B2F39" w:rsidRPr="007B2F39">
        <w:rPr>
          <w:rFonts w:ascii="Times New Roman" w:hAnsi="Times New Roman" w:cs="Times New Roman"/>
          <w:lang w:val="ro-RO"/>
        </w:rPr>
        <w:t>delle</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Scienze</w:t>
      </w:r>
      <w:proofErr w:type="spellEnd"/>
      <w:r w:rsidR="007B2F39" w:rsidRPr="007B2F39">
        <w:rPr>
          <w:rFonts w:ascii="Times New Roman" w:hAnsi="Times New Roman" w:cs="Times New Roman"/>
          <w:lang w:val="ro-RO"/>
        </w:rPr>
        <w:t xml:space="preserve"> e </w:t>
      </w:r>
      <w:proofErr w:type="spellStart"/>
      <w:r w:rsidR="007B2F39" w:rsidRPr="007B2F39">
        <w:rPr>
          <w:rFonts w:ascii="Times New Roman" w:hAnsi="Times New Roman" w:cs="Times New Roman"/>
          <w:lang w:val="ro-RO"/>
        </w:rPr>
        <w:t>della</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Cultura</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împotriva</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Ministero</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delle</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Infrastrutture</w:t>
      </w:r>
      <w:proofErr w:type="spellEnd"/>
      <w:r w:rsidR="007B2F39" w:rsidRPr="007B2F39">
        <w:rPr>
          <w:rFonts w:ascii="Times New Roman" w:hAnsi="Times New Roman" w:cs="Times New Roman"/>
          <w:lang w:val="ro-RO"/>
        </w:rPr>
        <w:t xml:space="preserve"> e </w:t>
      </w:r>
      <w:proofErr w:type="spellStart"/>
      <w:r w:rsidR="007B2F39" w:rsidRPr="007B2F39">
        <w:rPr>
          <w:rFonts w:ascii="Times New Roman" w:hAnsi="Times New Roman" w:cs="Times New Roman"/>
          <w:lang w:val="ro-RO"/>
        </w:rPr>
        <w:t>dei</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Trasporti</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Ministerul</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Infrastructurii</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și</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Transporturilor</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și</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Autorità</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nazionale</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anticorruzione</w:t>
      </w:r>
      <w:proofErr w:type="spellEnd"/>
      <w:r w:rsidR="007B2F39" w:rsidRPr="007B2F39">
        <w:rPr>
          <w:rFonts w:ascii="Times New Roman" w:hAnsi="Times New Roman" w:cs="Times New Roman"/>
          <w:lang w:val="ro-RO"/>
        </w:rPr>
        <w:t xml:space="preserve"> (ANAC) (</w:t>
      </w:r>
      <w:proofErr w:type="spellStart"/>
      <w:r w:rsidR="007B2F39" w:rsidRPr="007B2F39">
        <w:rPr>
          <w:rFonts w:ascii="Times New Roman" w:hAnsi="Times New Roman" w:cs="Times New Roman"/>
          <w:lang w:val="ro-RO"/>
        </w:rPr>
        <w:t>Autoritatea</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națională</w:t>
      </w:r>
      <w:proofErr w:type="spellEnd"/>
      <w:r w:rsidR="007B2F39" w:rsidRPr="007B2F39">
        <w:rPr>
          <w:rFonts w:ascii="Times New Roman" w:hAnsi="Times New Roman" w:cs="Times New Roman"/>
          <w:lang w:val="ro-RO"/>
        </w:rPr>
        <w:t xml:space="preserve"> de </w:t>
      </w:r>
      <w:proofErr w:type="spellStart"/>
      <w:r w:rsidR="007B2F39" w:rsidRPr="007B2F39">
        <w:rPr>
          <w:rFonts w:ascii="Times New Roman" w:hAnsi="Times New Roman" w:cs="Times New Roman"/>
          <w:lang w:val="ro-RO"/>
        </w:rPr>
        <w:t>combatere</w:t>
      </w:r>
      <w:proofErr w:type="spellEnd"/>
      <w:r w:rsidR="007B2F39" w:rsidRPr="007B2F39">
        <w:rPr>
          <w:rFonts w:ascii="Times New Roman" w:hAnsi="Times New Roman" w:cs="Times New Roman"/>
          <w:lang w:val="ro-RO"/>
        </w:rPr>
        <w:t xml:space="preserve"> a </w:t>
      </w:r>
      <w:proofErr w:type="spellStart"/>
      <w:r w:rsidR="007B2F39" w:rsidRPr="007B2F39">
        <w:rPr>
          <w:rFonts w:ascii="Times New Roman" w:hAnsi="Times New Roman" w:cs="Times New Roman"/>
          <w:lang w:val="ro-RO"/>
        </w:rPr>
        <w:t>corupției</w:t>
      </w:r>
      <w:proofErr w:type="spellEnd"/>
      <w:r w:rsidR="007B2F39" w:rsidRPr="007B2F39">
        <w:rPr>
          <w:rFonts w:ascii="Times New Roman" w:hAnsi="Times New Roman" w:cs="Times New Roman"/>
          <w:lang w:val="ro-RO"/>
        </w:rPr>
        <w:t xml:space="preserve">, Italia) </w:t>
      </w:r>
      <w:proofErr w:type="spellStart"/>
      <w:r w:rsidR="007B2F39" w:rsidRPr="007B2F39">
        <w:rPr>
          <w:rFonts w:ascii="Times New Roman" w:hAnsi="Times New Roman" w:cs="Times New Roman"/>
          <w:lang w:val="ro-RO"/>
        </w:rPr>
        <w:t>în</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legătură</w:t>
      </w:r>
      <w:proofErr w:type="spellEnd"/>
      <w:r w:rsidR="007B2F39" w:rsidRPr="007B2F39">
        <w:rPr>
          <w:rFonts w:ascii="Times New Roman" w:hAnsi="Times New Roman" w:cs="Times New Roman"/>
          <w:lang w:val="ro-RO"/>
        </w:rPr>
        <w:t xml:space="preserve"> cu </w:t>
      </w:r>
      <w:proofErr w:type="spellStart"/>
      <w:r w:rsidR="007B2F39" w:rsidRPr="007B2F39">
        <w:rPr>
          <w:rFonts w:ascii="Times New Roman" w:hAnsi="Times New Roman" w:cs="Times New Roman"/>
          <w:lang w:val="ro-RO"/>
        </w:rPr>
        <w:t>decizia</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prin</w:t>
      </w:r>
      <w:proofErr w:type="spellEnd"/>
      <w:r w:rsidR="007B2F39" w:rsidRPr="007B2F39">
        <w:rPr>
          <w:rFonts w:ascii="Times New Roman" w:hAnsi="Times New Roman" w:cs="Times New Roman"/>
          <w:lang w:val="ro-RO"/>
        </w:rPr>
        <w:t xml:space="preserve"> care </w:t>
      </w:r>
      <w:proofErr w:type="spellStart"/>
      <w:r w:rsidR="007B2F39" w:rsidRPr="007B2F39">
        <w:rPr>
          <w:rFonts w:ascii="Times New Roman" w:hAnsi="Times New Roman" w:cs="Times New Roman"/>
          <w:lang w:val="ro-RO"/>
        </w:rPr>
        <w:t>aceasta</w:t>
      </w:r>
      <w:proofErr w:type="spellEnd"/>
      <w:r w:rsidR="007B2F39" w:rsidRPr="007B2F39">
        <w:rPr>
          <w:rFonts w:ascii="Times New Roman" w:hAnsi="Times New Roman" w:cs="Times New Roman"/>
          <w:lang w:val="ro-RO"/>
        </w:rPr>
        <w:t xml:space="preserve"> din </w:t>
      </w:r>
      <w:proofErr w:type="spellStart"/>
      <w:r w:rsidR="007B2F39" w:rsidRPr="007B2F39">
        <w:rPr>
          <w:rFonts w:ascii="Times New Roman" w:hAnsi="Times New Roman" w:cs="Times New Roman"/>
          <w:lang w:val="ro-RO"/>
        </w:rPr>
        <w:t>urmă</w:t>
      </w:r>
      <w:proofErr w:type="spellEnd"/>
      <w:r w:rsidR="007B2F39" w:rsidRPr="007B2F39">
        <w:rPr>
          <w:rFonts w:ascii="Times New Roman" w:hAnsi="Times New Roman" w:cs="Times New Roman"/>
          <w:lang w:val="ro-RO"/>
        </w:rPr>
        <w:t xml:space="preserve"> a </w:t>
      </w:r>
      <w:proofErr w:type="spellStart"/>
      <w:r w:rsidR="007B2F39" w:rsidRPr="007B2F39">
        <w:rPr>
          <w:rFonts w:ascii="Times New Roman" w:hAnsi="Times New Roman" w:cs="Times New Roman"/>
          <w:lang w:val="ro-RO"/>
        </w:rPr>
        <w:t>respins</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cererea</w:t>
      </w:r>
      <w:proofErr w:type="spellEnd"/>
      <w:r w:rsidR="007B2F39" w:rsidRPr="007B2F39">
        <w:rPr>
          <w:rFonts w:ascii="Times New Roman" w:hAnsi="Times New Roman" w:cs="Times New Roman"/>
          <w:lang w:val="ro-RO"/>
        </w:rPr>
        <w:t xml:space="preserve"> de </w:t>
      </w:r>
      <w:proofErr w:type="spellStart"/>
      <w:r w:rsidR="007B2F39" w:rsidRPr="007B2F39">
        <w:rPr>
          <w:rFonts w:ascii="Times New Roman" w:hAnsi="Times New Roman" w:cs="Times New Roman"/>
          <w:lang w:val="ro-RO"/>
        </w:rPr>
        <w:t>înscriere</w:t>
      </w:r>
      <w:proofErr w:type="spellEnd"/>
      <w:r w:rsidR="007B2F39" w:rsidRPr="007B2F39">
        <w:rPr>
          <w:rFonts w:ascii="Times New Roman" w:hAnsi="Times New Roman" w:cs="Times New Roman"/>
          <w:lang w:val="ro-RO"/>
        </w:rPr>
        <w:t xml:space="preserve"> a Parsec </w:t>
      </w:r>
      <w:proofErr w:type="spellStart"/>
      <w:r w:rsidR="007B2F39" w:rsidRPr="007B2F39">
        <w:rPr>
          <w:rFonts w:ascii="Times New Roman" w:hAnsi="Times New Roman" w:cs="Times New Roman"/>
          <w:lang w:val="ro-RO"/>
        </w:rPr>
        <w:t>în</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registrul</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național</w:t>
      </w:r>
      <w:proofErr w:type="spellEnd"/>
      <w:r w:rsidR="007B2F39" w:rsidRPr="007B2F39">
        <w:rPr>
          <w:rFonts w:ascii="Times New Roman" w:hAnsi="Times New Roman" w:cs="Times New Roman"/>
          <w:lang w:val="ro-RO"/>
        </w:rPr>
        <w:t xml:space="preserve"> al </w:t>
      </w:r>
      <w:proofErr w:type="spellStart"/>
      <w:r w:rsidR="007B2F39" w:rsidRPr="007B2F39">
        <w:rPr>
          <w:rFonts w:ascii="Times New Roman" w:hAnsi="Times New Roman" w:cs="Times New Roman"/>
          <w:lang w:val="ro-RO"/>
        </w:rPr>
        <w:t>societăților</w:t>
      </w:r>
      <w:proofErr w:type="spellEnd"/>
      <w:r w:rsidR="007B2F39" w:rsidRPr="007B2F39">
        <w:rPr>
          <w:rFonts w:ascii="Times New Roman" w:hAnsi="Times New Roman" w:cs="Times New Roman"/>
          <w:lang w:val="ro-RO"/>
        </w:rPr>
        <w:t xml:space="preserve"> de </w:t>
      </w:r>
      <w:proofErr w:type="spellStart"/>
      <w:r w:rsidR="007B2F39" w:rsidRPr="007B2F39">
        <w:rPr>
          <w:rFonts w:ascii="Times New Roman" w:hAnsi="Times New Roman" w:cs="Times New Roman"/>
          <w:lang w:val="ro-RO"/>
        </w:rPr>
        <w:t>inginerie</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și</w:t>
      </w:r>
      <w:proofErr w:type="spellEnd"/>
      <w:r w:rsidR="007B2F39" w:rsidRPr="007B2F39">
        <w:rPr>
          <w:rFonts w:ascii="Times New Roman" w:hAnsi="Times New Roman" w:cs="Times New Roman"/>
          <w:lang w:val="ro-RO"/>
        </w:rPr>
        <w:t xml:space="preserve"> al </w:t>
      </w:r>
      <w:proofErr w:type="spellStart"/>
      <w:r w:rsidR="007B2F39" w:rsidRPr="007B2F39">
        <w:rPr>
          <w:rFonts w:ascii="Times New Roman" w:hAnsi="Times New Roman" w:cs="Times New Roman"/>
          <w:lang w:val="ro-RO"/>
        </w:rPr>
        <w:t>profesioniștilor</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abilitați</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să</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presteze</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servicii</w:t>
      </w:r>
      <w:proofErr w:type="spellEnd"/>
      <w:r w:rsidR="007B2F39" w:rsidRPr="007B2F39">
        <w:rPr>
          <w:rFonts w:ascii="Times New Roman" w:hAnsi="Times New Roman" w:cs="Times New Roman"/>
          <w:lang w:val="ro-RO"/>
        </w:rPr>
        <w:t xml:space="preserve"> de </w:t>
      </w:r>
      <w:proofErr w:type="spellStart"/>
      <w:r w:rsidR="007B2F39" w:rsidRPr="007B2F39">
        <w:rPr>
          <w:rFonts w:ascii="Times New Roman" w:hAnsi="Times New Roman" w:cs="Times New Roman"/>
          <w:lang w:val="ro-RO"/>
        </w:rPr>
        <w:t>arhitectură</w:t>
      </w:r>
      <w:proofErr w:type="spellEnd"/>
      <w:r w:rsidR="007B2F39" w:rsidRPr="007B2F39">
        <w:rPr>
          <w:rFonts w:ascii="Times New Roman" w:hAnsi="Times New Roman" w:cs="Times New Roman"/>
          <w:lang w:val="ro-RO"/>
        </w:rPr>
        <w:t xml:space="preserve"> </w:t>
      </w:r>
      <w:proofErr w:type="spellStart"/>
      <w:r w:rsidR="007B2F39" w:rsidRPr="007B2F39">
        <w:rPr>
          <w:rFonts w:ascii="Times New Roman" w:hAnsi="Times New Roman" w:cs="Times New Roman"/>
          <w:lang w:val="ro-RO"/>
        </w:rPr>
        <w:t>și</w:t>
      </w:r>
      <w:proofErr w:type="spellEnd"/>
      <w:r w:rsidR="007B2F39" w:rsidRPr="007B2F39">
        <w:rPr>
          <w:rFonts w:ascii="Times New Roman" w:hAnsi="Times New Roman" w:cs="Times New Roman"/>
          <w:lang w:val="ro-RO"/>
        </w:rPr>
        <w:t xml:space="preserve"> de </w:t>
      </w:r>
      <w:proofErr w:type="spellStart"/>
      <w:r w:rsidR="007B2F39" w:rsidRPr="007B2F39">
        <w:rPr>
          <w:rFonts w:ascii="Times New Roman" w:hAnsi="Times New Roman" w:cs="Times New Roman"/>
          <w:lang w:val="ro-RO"/>
        </w:rPr>
        <w:t>inginerie</w:t>
      </w:r>
      <w:proofErr w:type="spellEnd"/>
      <w:r w:rsidR="007B2F39" w:rsidRPr="007B2F39">
        <w:rPr>
          <w:rFonts w:ascii="Times New Roman" w:hAnsi="Times New Roman" w:cs="Times New Roman"/>
          <w:lang w:val="ro-RO"/>
        </w:rPr>
        <w:t>.</w:t>
      </w:r>
    </w:p>
    <w:p w:rsidR="005B4A13" w:rsidRDefault="00D15723" w:rsidP="00C345E5">
      <w:pPr>
        <w:spacing w:before="120" w:after="120" w:line="276" w:lineRule="auto"/>
        <w:jc w:val="both"/>
        <w:rPr>
          <w:rFonts w:ascii="Times New Roman" w:hAnsi="Times New Roman" w:cs="Times New Roman"/>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7B2F39">
        <w:rPr>
          <w:rFonts w:ascii="Times New Roman" w:hAnsi="Times New Roman" w:cs="Times New Roman"/>
        </w:rPr>
        <w:t>c</w:t>
      </w:r>
      <w:r w:rsidR="007B2F39" w:rsidRPr="007B2F39">
        <w:rPr>
          <w:rFonts w:ascii="Times New Roman" w:hAnsi="Times New Roman" w:cs="Times New Roman"/>
        </w:rPr>
        <w:t>onsiderentul</w:t>
      </w:r>
      <w:proofErr w:type="spellEnd"/>
      <w:r w:rsidR="007B2F39" w:rsidRPr="007B2F39">
        <w:rPr>
          <w:rFonts w:ascii="Times New Roman" w:hAnsi="Times New Roman" w:cs="Times New Roman"/>
        </w:rPr>
        <w:t xml:space="preserve"> (14),  art. 2 </w:t>
      </w:r>
      <w:proofErr w:type="spellStart"/>
      <w:r w:rsidR="007B2F39" w:rsidRPr="007B2F39">
        <w:rPr>
          <w:rFonts w:ascii="Times New Roman" w:hAnsi="Times New Roman" w:cs="Times New Roman"/>
        </w:rPr>
        <w:t>alin</w:t>
      </w:r>
      <w:proofErr w:type="spellEnd"/>
      <w:r w:rsidR="007B2F39" w:rsidRPr="007B2F39">
        <w:rPr>
          <w:rFonts w:ascii="Times New Roman" w:hAnsi="Times New Roman" w:cs="Times New Roman"/>
        </w:rPr>
        <w:t xml:space="preserve">. (1), art. 19 </w:t>
      </w:r>
      <w:proofErr w:type="spellStart"/>
      <w:r w:rsidR="007B2F39" w:rsidRPr="007B2F39">
        <w:rPr>
          <w:rFonts w:ascii="Times New Roman" w:hAnsi="Times New Roman" w:cs="Times New Roman"/>
        </w:rPr>
        <w:t>alin</w:t>
      </w:r>
      <w:proofErr w:type="spellEnd"/>
      <w:r w:rsidR="007B2F39" w:rsidRPr="007B2F39">
        <w:rPr>
          <w:rFonts w:ascii="Times New Roman" w:hAnsi="Times New Roman" w:cs="Times New Roman"/>
        </w:rPr>
        <w:t xml:space="preserve">. (1), art 80 din </w:t>
      </w:r>
      <w:proofErr w:type="spellStart"/>
      <w:r w:rsidR="007B2F39" w:rsidRPr="007B2F39">
        <w:rPr>
          <w:rFonts w:ascii="Times New Roman" w:hAnsi="Times New Roman" w:cs="Times New Roman"/>
        </w:rPr>
        <w:t>Directiva</w:t>
      </w:r>
      <w:proofErr w:type="spellEnd"/>
      <w:r w:rsidR="007B2F39" w:rsidRPr="007B2F39">
        <w:rPr>
          <w:rFonts w:ascii="Times New Roman" w:hAnsi="Times New Roman" w:cs="Times New Roman"/>
        </w:rPr>
        <w:t xml:space="preserve"> 2014/24/UE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4B5A5B">
        <w:rPr>
          <w:rFonts w:ascii="Times New Roman" w:hAnsi="Times New Roman" w:cs="Times New Roman"/>
          <w:b/>
          <w:lang w:val="ro-RO"/>
        </w:rPr>
        <w:t>are preliminară</w:t>
      </w:r>
      <w:r w:rsidR="0077192E" w:rsidRPr="001374F9">
        <w:rPr>
          <w:rFonts w:ascii="Times New Roman" w:hAnsi="Times New Roman" w:cs="Times New Roman"/>
          <w:b/>
          <w:lang w:val="ro-RO"/>
        </w:rPr>
        <w:t>:</w:t>
      </w:r>
    </w:p>
    <w:p w:rsidR="008B3B68" w:rsidRPr="00782A1F" w:rsidRDefault="00782A1F" w:rsidP="00134A15">
      <w:pPr>
        <w:spacing w:before="120" w:after="120" w:line="276" w:lineRule="auto"/>
        <w:jc w:val="both"/>
        <w:rPr>
          <w:rFonts w:ascii="Times New Roman" w:hAnsi="Times New Roman" w:cs="Times New Roman"/>
          <w:i/>
        </w:rPr>
      </w:pPr>
      <w:r>
        <w:rPr>
          <w:rFonts w:ascii="Times New Roman" w:hAnsi="Times New Roman" w:cs="Times New Roman"/>
          <w:i/>
        </w:rPr>
        <w:t>”</w:t>
      </w:r>
      <w:proofErr w:type="spellStart"/>
      <w:r w:rsidRPr="00782A1F">
        <w:rPr>
          <w:rFonts w:ascii="Times New Roman" w:hAnsi="Times New Roman" w:cs="Times New Roman"/>
          <w:i/>
        </w:rPr>
        <w:t>Considerentul</w:t>
      </w:r>
      <w:proofErr w:type="spellEnd"/>
      <w:r w:rsidRPr="00782A1F">
        <w:rPr>
          <w:rFonts w:ascii="Times New Roman" w:hAnsi="Times New Roman" w:cs="Times New Roman"/>
          <w:i/>
        </w:rPr>
        <w:t xml:space="preserve"> (14) al </w:t>
      </w:r>
      <w:proofErr w:type="spellStart"/>
      <w:r w:rsidRPr="00782A1F">
        <w:rPr>
          <w:rFonts w:ascii="Times New Roman" w:hAnsi="Times New Roman" w:cs="Times New Roman"/>
          <w:i/>
        </w:rPr>
        <w:t>Directivei</w:t>
      </w:r>
      <w:proofErr w:type="spellEnd"/>
      <w:r w:rsidRPr="00782A1F">
        <w:rPr>
          <w:rFonts w:ascii="Times New Roman" w:hAnsi="Times New Roman" w:cs="Times New Roman"/>
          <w:i/>
        </w:rPr>
        <w:t xml:space="preserve"> 2014/24/UE1 coroborat cu articolul 19 alineatul (1) și cu articolul 80 alineatul (2) din această directivă se opune unei norme precum articolul 46 din Decretul legislativ nr. 50 din 18 aprilie 2016, prin care Italia a transpus în ordinea sa juridică Directivele 2014/23/UE2 , 2014/24/UE și 2014/25/UE3 , care permite doar operatorilor economici constituiți în formele juridice menționate la acest articol să participe la procedurile de cerere de ofertă pentru atribuirea „serviciilor de arhitectură și de inginerie”, având ca efect excluderea de la participarea la aceste proceduri a operatorilor economici care acordă astfel de prestații prin recurgerea la o </w:t>
      </w:r>
      <w:proofErr w:type="spellStart"/>
      <w:r w:rsidRPr="00782A1F">
        <w:rPr>
          <w:rFonts w:ascii="Times New Roman" w:hAnsi="Times New Roman" w:cs="Times New Roman"/>
          <w:i/>
        </w:rPr>
        <w:t>altă</w:t>
      </w:r>
      <w:proofErr w:type="spellEnd"/>
      <w:r w:rsidRPr="00782A1F">
        <w:rPr>
          <w:rFonts w:ascii="Times New Roman" w:hAnsi="Times New Roman" w:cs="Times New Roman"/>
          <w:i/>
        </w:rPr>
        <w:t xml:space="preserve"> </w:t>
      </w:r>
      <w:proofErr w:type="spellStart"/>
      <w:r w:rsidRPr="00782A1F">
        <w:rPr>
          <w:rFonts w:ascii="Times New Roman" w:hAnsi="Times New Roman" w:cs="Times New Roman"/>
          <w:i/>
        </w:rPr>
        <w:t>formă</w:t>
      </w:r>
      <w:proofErr w:type="spellEnd"/>
      <w:r w:rsidRPr="00782A1F">
        <w:rPr>
          <w:rFonts w:ascii="Times New Roman" w:hAnsi="Times New Roman" w:cs="Times New Roman"/>
          <w:i/>
        </w:rPr>
        <w:t xml:space="preserve"> </w:t>
      </w:r>
      <w:proofErr w:type="spellStart"/>
      <w:r w:rsidRPr="00782A1F">
        <w:rPr>
          <w:rFonts w:ascii="Times New Roman" w:hAnsi="Times New Roman" w:cs="Times New Roman"/>
          <w:i/>
        </w:rPr>
        <w:t>juridică</w:t>
      </w:r>
      <w:proofErr w:type="spellEnd"/>
      <w:r w:rsidRPr="00782A1F">
        <w:rPr>
          <w:rFonts w:ascii="Times New Roman" w:hAnsi="Times New Roman" w:cs="Times New Roman"/>
          <w:i/>
        </w:rPr>
        <w:t>?</w:t>
      </w:r>
      <w:r>
        <w:rPr>
          <w:rFonts w:ascii="Times New Roman" w:hAnsi="Times New Roman" w:cs="Times New Roman"/>
          <w:i/>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9618C9" w:rsidRPr="009618C9" w:rsidRDefault="009618C9" w:rsidP="00134A15">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w:t>
      </w:r>
      <w:proofErr w:type="spellStart"/>
      <w:r w:rsidRPr="009618C9">
        <w:rPr>
          <w:rFonts w:ascii="Times New Roman" w:eastAsia="Times New Roman" w:hAnsi="Times New Roman" w:cs="Times New Roman"/>
          <w:b/>
          <w:bCs/>
          <w:i/>
          <w:color w:val="333333"/>
        </w:rPr>
        <w:t>Articolul</w:t>
      </w:r>
      <w:proofErr w:type="spellEnd"/>
      <w:r w:rsidRPr="009618C9">
        <w:rPr>
          <w:rFonts w:ascii="Times New Roman" w:eastAsia="Times New Roman" w:hAnsi="Times New Roman" w:cs="Times New Roman"/>
          <w:b/>
          <w:bCs/>
          <w:i/>
          <w:color w:val="333333"/>
        </w:rPr>
        <w:t xml:space="preserve"> 19 alineatul (1) și articolul 80 alineatul (2) din Directiva 2014/24/UE a Parlamentului European și a Consiliului din 26 februarie 2014 privind achizițiile publice și de abrogare a Directivei 2004/18/CE, citite în lumina considerentului (14) al acest</w:t>
      </w:r>
      <w:bookmarkStart w:id="0" w:name="_GoBack"/>
      <w:bookmarkEnd w:id="0"/>
      <w:r w:rsidRPr="009618C9">
        <w:rPr>
          <w:rFonts w:ascii="Times New Roman" w:eastAsia="Times New Roman" w:hAnsi="Times New Roman" w:cs="Times New Roman"/>
          <w:b/>
          <w:bCs/>
          <w:i/>
          <w:color w:val="333333"/>
        </w:rPr>
        <w:t xml:space="preserve">ei directive, trebuie interpretate în sensul că se opun unei reglementări naționale care exclude posibilitatea entităților fără scop lucrativ de a participa la o procedură de atribuire a unui </w:t>
      </w:r>
      <w:r w:rsidRPr="009618C9">
        <w:rPr>
          <w:rFonts w:ascii="Times New Roman" w:eastAsia="Times New Roman" w:hAnsi="Times New Roman" w:cs="Times New Roman"/>
          <w:b/>
          <w:bCs/>
          <w:i/>
          <w:color w:val="333333"/>
        </w:rPr>
        <w:lastRenderedPageBreak/>
        <w:t xml:space="preserve">contract de achiziții publice de servicii de inginerie și de arhitectură, chiar dacă aceste entități au dreptul, potrivit legislației naționale, să ofere serviciile care fac </w:t>
      </w:r>
      <w:proofErr w:type="spellStart"/>
      <w:r w:rsidRPr="009618C9">
        <w:rPr>
          <w:rFonts w:ascii="Times New Roman" w:eastAsia="Times New Roman" w:hAnsi="Times New Roman" w:cs="Times New Roman"/>
          <w:b/>
          <w:bCs/>
          <w:i/>
          <w:color w:val="333333"/>
        </w:rPr>
        <w:t>obiectul</w:t>
      </w:r>
      <w:proofErr w:type="spellEnd"/>
      <w:r w:rsidRPr="009618C9">
        <w:rPr>
          <w:rFonts w:ascii="Times New Roman" w:eastAsia="Times New Roman" w:hAnsi="Times New Roman" w:cs="Times New Roman"/>
          <w:b/>
          <w:bCs/>
          <w:i/>
          <w:color w:val="333333"/>
        </w:rPr>
        <w:t xml:space="preserve"> </w:t>
      </w:r>
      <w:proofErr w:type="spellStart"/>
      <w:r w:rsidRPr="009618C9">
        <w:rPr>
          <w:rFonts w:ascii="Times New Roman" w:eastAsia="Times New Roman" w:hAnsi="Times New Roman" w:cs="Times New Roman"/>
          <w:b/>
          <w:bCs/>
          <w:i/>
          <w:color w:val="333333"/>
        </w:rPr>
        <w:t>contractului</w:t>
      </w:r>
      <w:proofErr w:type="spellEnd"/>
      <w:r w:rsidRPr="009618C9">
        <w:rPr>
          <w:rFonts w:ascii="Times New Roman" w:eastAsia="Times New Roman" w:hAnsi="Times New Roman" w:cs="Times New Roman"/>
          <w:b/>
          <w:bCs/>
          <w:i/>
          <w:color w:val="333333"/>
        </w:rPr>
        <w:t xml:space="preserve"> </w:t>
      </w:r>
      <w:proofErr w:type="spellStart"/>
      <w:r w:rsidRPr="009618C9">
        <w:rPr>
          <w:rFonts w:ascii="Times New Roman" w:eastAsia="Times New Roman" w:hAnsi="Times New Roman" w:cs="Times New Roman"/>
          <w:b/>
          <w:bCs/>
          <w:i/>
          <w:color w:val="333333"/>
        </w:rPr>
        <w:t>în</w:t>
      </w:r>
      <w:proofErr w:type="spellEnd"/>
      <w:r w:rsidRPr="009618C9">
        <w:rPr>
          <w:rFonts w:ascii="Times New Roman" w:eastAsia="Times New Roman" w:hAnsi="Times New Roman" w:cs="Times New Roman"/>
          <w:b/>
          <w:bCs/>
          <w:i/>
          <w:color w:val="333333"/>
        </w:rPr>
        <w:t xml:space="preserve"> </w:t>
      </w:r>
      <w:proofErr w:type="spellStart"/>
      <w:r w:rsidRPr="009618C9">
        <w:rPr>
          <w:rFonts w:ascii="Times New Roman" w:eastAsia="Times New Roman" w:hAnsi="Times New Roman" w:cs="Times New Roman"/>
          <w:b/>
          <w:bCs/>
          <w:i/>
          <w:color w:val="333333"/>
        </w:rPr>
        <w:t>cauză</w:t>
      </w:r>
      <w:proofErr w:type="spellEnd"/>
      <w:r w:rsidRPr="009618C9">
        <w:rPr>
          <w:rFonts w:ascii="Times New Roman" w:eastAsia="Times New Roman" w:hAnsi="Times New Roman" w:cs="Times New Roman"/>
          <w:b/>
          <w:bCs/>
          <w:i/>
          <w:color w:val="333333"/>
        </w:rPr>
        <w:t>.</w:t>
      </w:r>
      <w:r>
        <w:rPr>
          <w:rFonts w:ascii="Times New Roman" w:eastAsia="Times New Roman" w:hAnsi="Times New Roman" w:cs="Times New Roman"/>
          <w:b/>
          <w:bCs/>
          <w:i/>
          <w:color w:val="333333"/>
        </w:rPr>
        <w:t>”</w:t>
      </w:r>
    </w:p>
    <w:p w:rsidR="009618C9" w:rsidRDefault="009618C9" w:rsidP="00134A15">
      <w:pPr>
        <w:spacing w:before="120" w:after="120" w:line="276" w:lineRule="auto"/>
        <w:jc w:val="both"/>
        <w:rPr>
          <w:rFonts w:ascii="Times New Roman" w:hAnsi="Times New Roman" w:cs="Times New Roman"/>
          <w:b/>
          <w:lang w:val="ro-RO"/>
        </w:rPr>
      </w:pPr>
    </w:p>
    <w:p w:rsidR="009618C9" w:rsidRDefault="009618C9" w:rsidP="00134A15">
      <w:pPr>
        <w:spacing w:before="120" w:after="120" w:line="276" w:lineRule="auto"/>
        <w:jc w:val="both"/>
        <w:rPr>
          <w:rFonts w:ascii="Times New Roman" w:hAnsi="Times New Roman" w:cs="Times New Roman"/>
          <w:b/>
          <w:lang w:val="ro-RO"/>
        </w:rPr>
      </w:pPr>
    </w:p>
    <w:sectPr w:rsidR="009618C9" w:rsidSect="00C962C1">
      <w:footerReference w:type="default" r:id="rId7"/>
      <w:pgSz w:w="12240" w:h="15840"/>
      <w:pgMar w:top="851"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F9C" w:rsidRDefault="00EB2F9C" w:rsidP="004F21C1">
      <w:pPr>
        <w:spacing w:after="0" w:line="240" w:lineRule="auto"/>
      </w:pPr>
      <w:r>
        <w:separator/>
      </w:r>
    </w:p>
  </w:endnote>
  <w:endnote w:type="continuationSeparator" w:id="0">
    <w:p w:rsidR="00EB2F9C" w:rsidRDefault="00EB2F9C"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4024BC">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F9C" w:rsidRDefault="00EB2F9C" w:rsidP="004F21C1">
      <w:pPr>
        <w:spacing w:after="0" w:line="240" w:lineRule="auto"/>
      </w:pPr>
      <w:r>
        <w:separator/>
      </w:r>
    </w:p>
  </w:footnote>
  <w:footnote w:type="continuationSeparator" w:id="0">
    <w:p w:rsidR="00EB2F9C" w:rsidRDefault="00EB2F9C"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95E"/>
    <w:rsid w:val="00047E32"/>
    <w:rsid w:val="00056BEC"/>
    <w:rsid w:val="00057BF1"/>
    <w:rsid w:val="000818C5"/>
    <w:rsid w:val="000F6780"/>
    <w:rsid w:val="000F68A0"/>
    <w:rsid w:val="0010258E"/>
    <w:rsid w:val="001025A2"/>
    <w:rsid w:val="00110627"/>
    <w:rsid w:val="00117D0B"/>
    <w:rsid w:val="00134A15"/>
    <w:rsid w:val="001374F9"/>
    <w:rsid w:val="00144B4B"/>
    <w:rsid w:val="0019474F"/>
    <w:rsid w:val="00195D9A"/>
    <w:rsid w:val="001C1B95"/>
    <w:rsid w:val="001D0DD4"/>
    <w:rsid w:val="001D1E09"/>
    <w:rsid w:val="001D6B0F"/>
    <w:rsid w:val="001D6C2B"/>
    <w:rsid w:val="001F019E"/>
    <w:rsid w:val="001F7EA7"/>
    <w:rsid w:val="002260D2"/>
    <w:rsid w:val="00240A2E"/>
    <w:rsid w:val="00254B13"/>
    <w:rsid w:val="00262E38"/>
    <w:rsid w:val="00281339"/>
    <w:rsid w:val="00291728"/>
    <w:rsid w:val="002A043E"/>
    <w:rsid w:val="002B29AE"/>
    <w:rsid w:val="002B3099"/>
    <w:rsid w:val="002B4E9B"/>
    <w:rsid w:val="003023CF"/>
    <w:rsid w:val="00340CE2"/>
    <w:rsid w:val="0035231A"/>
    <w:rsid w:val="00375B7D"/>
    <w:rsid w:val="00385626"/>
    <w:rsid w:val="003A5763"/>
    <w:rsid w:val="003C0EC1"/>
    <w:rsid w:val="00401860"/>
    <w:rsid w:val="004024BC"/>
    <w:rsid w:val="004111FC"/>
    <w:rsid w:val="00417E7F"/>
    <w:rsid w:val="004370B2"/>
    <w:rsid w:val="0046012B"/>
    <w:rsid w:val="004611B3"/>
    <w:rsid w:val="004668DB"/>
    <w:rsid w:val="004951D2"/>
    <w:rsid w:val="004A0E05"/>
    <w:rsid w:val="004B5A5B"/>
    <w:rsid w:val="004F21C1"/>
    <w:rsid w:val="00502C68"/>
    <w:rsid w:val="00513FCC"/>
    <w:rsid w:val="00530DD9"/>
    <w:rsid w:val="005409DE"/>
    <w:rsid w:val="00543C22"/>
    <w:rsid w:val="00555F3E"/>
    <w:rsid w:val="00556C8B"/>
    <w:rsid w:val="005579A9"/>
    <w:rsid w:val="005620F8"/>
    <w:rsid w:val="005653FB"/>
    <w:rsid w:val="00565876"/>
    <w:rsid w:val="005756DC"/>
    <w:rsid w:val="00596D10"/>
    <w:rsid w:val="005A2CD9"/>
    <w:rsid w:val="005B4A13"/>
    <w:rsid w:val="005D714D"/>
    <w:rsid w:val="006174A0"/>
    <w:rsid w:val="0062377B"/>
    <w:rsid w:val="00643D07"/>
    <w:rsid w:val="006513FA"/>
    <w:rsid w:val="006A0EC0"/>
    <w:rsid w:val="006B31B9"/>
    <w:rsid w:val="006B6EC3"/>
    <w:rsid w:val="006D53B0"/>
    <w:rsid w:val="006F1E30"/>
    <w:rsid w:val="00700158"/>
    <w:rsid w:val="00722CE2"/>
    <w:rsid w:val="00726DD3"/>
    <w:rsid w:val="0075300B"/>
    <w:rsid w:val="0077192E"/>
    <w:rsid w:val="00773B31"/>
    <w:rsid w:val="00782A1F"/>
    <w:rsid w:val="00793CDF"/>
    <w:rsid w:val="00794A33"/>
    <w:rsid w:val="007B2F39"/>
    <w:rsid w:val="007C3939"/>
    <w:rsid w:val="007D00C0"/>
    <w:rsid w:val="007D288D"/>
    <w:rsid w:val="007E67E9"/>
    <w:rsid w:val="007F1DEE"/>
    <w:rsid w:val="0084575C"/>
    <w:rsid w:val="00851DA6"/>
    <w:rsid w:val="00897C14"/>
    <w:rsid w:val="008B1257"/>
    <w:rsid w:val="008B3B68"/>
    <w:rsid w:val="008D0655"/>
    <w:rsid w:val="008D07B2"/>
    <w:rsid w:val="008D0D42"/>
    <w:rsid w:val="008D1DA0"/>
    <w:rsid w:val="008D247A"/>
    <w:rsid w:val="008E3C64"/>
    <w:rsid w:val="008E65AB"/>
    <w:rsid w:val="008E6B08"/>
    <w:rsid w:val="00914F9C"/>
    <w:rsid w:val="00931470"/>
    <w:rsid w:val="00940A5C"/>
    <w:rsid w:val="00946AE2"/>
    <w:rsid w:val="009618C9"/>
    <w:rsid w:val="00961C2F"/>
    <w:rsid w:val="0097561C"/>
    <w:rsid w:val="009923EA"/>
    <w:rsid w:val="00993DC5"/>
    <w:rsid w:val="009A6D6A"/>
    <w:rsid w:val="009A7338"/>
    <w:rsid w:val="009C5092"/>
    <w:rsid w:val="009D6987"/>
    <w:rsid w:val="009D7431"/>
    <w:rsid w:val="009F20B7"/>
    <w:rsid w:val="00A019DE"/>
    <w:rsid w:val="00A01D77"/>
    <w:rsid w:val="00A31597"/>
    <w:rsid w:val="00A40D4B"/>
    <w:rsid w:val="00A5491A"/>
    <w:rsid w:val="00A8744D"/>
    <w:rsid w:val="00AA7F01"/>
    <w:rsid w:val="00AC5729"/>
    <w:rsid w:val="00AD0393"/>
    <w:rsid w:val="00AD0637"/>
    <w:rsid w:val="00B06024"/>
    <w:rsid w:val="00B126A2"/>
    <w:rsid w:val="00B5448C"/>
    <w:rsid w:val="00B8108B"/>
    <w:rsid w:val="00B831A5"/>
    <w:rsid w:val="00BA1415"/>
    <w:rsid w:val="00BA1830"/>
    <w:rsid w:val="00BA7EC7"/>
    <w:rsid w:val="00BC23D4"/>
    <w:rsid w:val="00BC316D"/>
    <w:rsid w:val="00BF4024"/>
    <w:rsid w:val="00BF70B0"/>
    <w:rsid w:val="00C038B2"/>
    <w:rsid w:val="00C1691B"/>
    <w:rsid w:val="00C20FAF"/>
    <w:rsid w:val="00C345E5"/>
    <w:rsid w:val="00C35D1B"/>
    <w:rsid w:val="00C43418"/>
    <w:rsid w:val="00C573B8"/>
    <w:rsid w:val="00C82E71"/>
    <w:rsid w:val="00C90DEC"/>
    <w:rsid w:val="00C91BFB"/>
    <w:rsid w:val="00C962C1"/>
    <w:rsid w:val="00CA2913"/>
    <w:rsid w:val="00CD438A"/>
    <w:rsid w:val="00CE4332"/>
    <w:rsid w:val="00CE78F8"/>
    <w:rsid w:val="00CE7D4B"/>
    <w:rsid w:val="00CF298F"/>
    <w:rsid w:val="00D15723"/>
    <w:rsid w:val="00D31CAB"/>
    <w:rsid w:val="00D36C29"/>
    <w:rsid w:val="00D57134"/>
    <w:rsid w:val="00D75A43"/>
    <w:rsid w:val="00D9086A"/>
    <w:rsid w:val="00DA00E6"/>
    <w:rsid w:val="00DA4D37"/>
    <w:rsid w:val="00DC022B"/>
    <w:rsid w:val="00DF40BB"/>
    <w:rsid w:val="00E005BC"/>
    <w:rsid w:val="00E10EF5"/>
    <w:rsid w:val="00E15111"/>
    <w:rsid w:val="00E17865"/>
    <w:rsid w:val="00E4139E"/>
    <w:rsid w:val="00E6780D"/>
    <w:rsid w:val="00E67A07"/>
    <w:rsid w:val="00E80CAA"/>
    <w:rsid w:val="00EA0FB7"/>
    <w:rsid w:val="00EB2F9C"/>
    <w:rsid w:val="00EC36E4"/>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140</cp:revision>
  <cp:lastPrinted>2018-10-19T07:22:00Z</cp:lastPrinted>
  <dcterms:created xsi:type="dcterms:W3CDTF">2018-10-19T06:05:00Z</dcterms:created>
  <dcterms:modified xsi:type="dcterms:W3CDTF">2020-06-15T09:44:00Z</dcterms:modified>
</cp:coreProperties>
</file>