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8705D3">
        <w:rPr>
          <w:rFonts w:ascii="Times New Roman" w:hAnsi="Times New Roman" w:cs="Times New Roman"/>
          <w:b/>
          <w:lang w:val="ro-RO"/>
        </w:rPr>
        <w:t>Cauza</w:t>
      </w:r>
      <w:r w:rsidR="00340CE2" w:rsidRPr="001374F9">
        <w:rPr>
          <w:rFonts w:ascii="Times New Roman" w:hAnsi="Times New Roman" w:cs="Times New Roman"/>
          <w:b/>
          <w:lang w:val="ro-RO"/>
        </w:rPr>
        <w:t xml:space="preserve"> </w:t>
      </w:r>
      <w:r w:rsidR="00385D47" w:rsidRPr="00385D47">
        <w:rPr>
          <w:rFonts w:ascii="Times New Roman" w:hAnsi="Times New Roman" w:cs="Times New Roman"/>
          <w:b/>
          <w:lang w:val="ro-RO"/>
        </w:rPr>
        <w:t>C-23/20</w:t>
      </w:r>
    </w:p>
    <w:p w:rsidR="00385D47" w:rsidRPr="00D479DC" w:rsidRDefault="00385D47" w:rsidP="008D247A">
      <w:pPr>
        <w:tabs>
          <w:tab w:val="left" w:pos="3705"/>
          <w:tab w:val="center" w:pos="5085"/>
        </w:tabs>
        <w:spacing w:before="120" w:after="120" w:line="276" w:lineRule="auto"/>
        <w:jc w:val="center"/>
        <w:rPr>
          <w:rFonts w:ascii="Times New Roman" w:hAnsi="Times New Roman" w:cs="Times New Roman"/>
          <w:lang w:val="ro-RO"/>
        </w:rPr>
      </w:pPr>
      <w:r w:rsidRPr="00D479DC">
        <w:rPr>
          <w:rFonts w:ascii="Times New Roman" w:hAnsi="Times New Roman" w:cs="Times New Roman"/>
          <w:lang w:val="ro-RO"/>
        </w:rPr>
        <w:t>Klagenævnet for Udbud</w:t>
      </w:r>
      <w:r w:rsidR="00D479DC" w:rsidRPr="00D479DC">
        <w:t xml:space="preserve"> - </w:t>
      </w:r>
      <w:r w:rsidR="00D479DC" w:rsidRPr="00D479DC">
        <w:rPr>
          <w:rFonts w:ascii="Times New Roman" w:hAnsi="Times New Roman" w:cs="Times New Roman"/>
          <w:lang w:val="ro-RO"/>
        </w:rPr>
        <w:t>Simonsen &amp; Weel A/S/</w:t>
      </w:r>
      <w:r w:rsidR="00D479DC" w:rsidRPr="00D479DC">
        <w:t xml:space="preserve"> </w:t>
      </w:r>
      <w:r w:rsidR="00D479DC" w:rsidRPr="00D479DC">
        <w:rPr>
          <w:rFonts w:ascii="Times New Roman" w:hAnsi="Times New Roman" w:cs="Times New Roman"/>
          <w:lang w:val="ro-RO"/>
        </w:rPr>
        <w:t>Region Nordjylland og Region Syddanmark</w:t>
      </w:r>
    </w:p>
    <w:p w:rsidR="008D247A" w:rsidRPr="00D557B7" w:rsidRDefault="00D557B7" w:rsidP="008D247A">
      <w:pPr>
        <w:tabs>
          <w:tab w:val="left" w:pos="3705"/>
          <w:tab w:val="center" w:pos="5085"/>
        </w:tabs>
        <w:spacing w:before="120" w:after="120" w:line="276" w:lineRule="auto"/>
        <w:jc w:val="center"/>
        <w:rPr>
          <w:rFonts w:ascii="Times New Roman" w:hAnsi="Times New Roman" w:cs="Times New Roman"/>
          <w:b/>
          <w:lang w:val="ro-RO"/>
        </w:rPr>
      </w:pPr>
      <w:r w:rsidRPr="00D557B7">
        <w:rPr>
          <w:rFonts w:ascii="Times New Roman" w:hAnsi="Times New Roman" w:cs="Times New Roman"/>
          <w:b/>
          <w:lang w:val="ro-RO"/>
        </w:rPr>
        <w:t xml:space="preserve">Hotărârea </w:t>
      </w:r>
      <w:r w:rsidR="008D247A" w:rsidRPr="00D557B7">
        <w:rPr>
          <w:rFonts w:ascii="Times New Roman" w:hAnsi="Times New Roman" w:cs="Times New Roman"/>
          <w:b/>
          <w:lang w:val="ro-RO"/>
        </w:rPr>
        <w:t>Curții (Camera a)</w:t>
      </w:r>
    </w:p>
    <w:p w:rsidR="008148B0" w:rsidRDefault="008148B0" w:rsidP="008148B0">
      <w:pPr>
        <w:spacing w:before="120" w:after="120" w:line="276" w:lineRule="auto"/>
        <w:jc w:val="center"/>
        <w:rPr>
          <w:rFonts w:ascii="Times New Roman" w:hAnsi="Times New Roman" w:cs="Times New Roman"/>
          <w:lang w:val="ro-RO"/>
        </w:rPr>
      </w:pPr>
      <w:r w:rsidRPr="008148B0">
        <w:rPr>
          <w:rFonts w:ascii="Times New Roman" w:hAnsi="Times New Roman" w:cs="Times New Roman"/>
          <w:lang w:val="ro-RO"/>
        </w:rPr>
        <w:t>2021</w:t>
      </w:r>
    </w:p>
    <w:p w:rsidR="00E4139E" w:rsidRPr="00385D47" w:rsidRDefault="003023CF" w:rsidP="00AC5729">
      <w:pPr>
        <w:spacing w:before="120" w:after="120" w:line="276" w:lineRule="auto"/>
        <w:jc w:val="both"/>
        <w:rPr>
          <w:rFonts w:ascii="Times New Roman" w:hAnsi="Times New Roman" w:cs="Times New Roman"/>
          <w:highlight w:val="yellow"/>
          <w:lang w:val="ro-RO"/>
        </w:rPr>
      </w:pPr>
      <w:r w:rsidRPr="00917010">
        <w:rPr>
          <w:rFonts w:ascii="Times New Roman" w:hAnsi="Times New Roman" w:cs="Times New Roman"/>
          <w:b/>
          <w:lang w:val="ro-RO"/>
        </w:rPr>
        <w:t>Identificator</w:t>
      </w:r>
      <w:r w:rsidR="009A7338" w:rsidRPr="00917010">
        <w:rPr>
          <w:rFonts w:ascii="Times New Roman" w:hAnsi="Times New Roman" w:cs="Times New Roman"/>
          <w:b/>
          <w:lang w:val="ro-RO"/>
        </w:rPr>
        <w:t xml:space="preserve"> ECLI</w:t>
      </w:r>
      <w:r w:rsidR="003A5763" w:rsidRPr="00917010">
        <w:rPr>
          <w:rFonts w:ascii="Times New Roman" w:hAnsi="Times New Roman" w:cs="Times New Roman"/>
          <w:b/>
          <w:lang w:val="ro-RO"/>
        </w:rPr>
        <w:t>:</w:t>
      </w:r>
      <w:r w:rsidR="0072460F" w:rsidRPr="00917010">
        <w:rPr>
          <w:rFonts w:ascii="Times New Roman" w:hAnsi="Times New Roman" w:cs="Times New Roman"/>
          <w:b/>
          <w:lang w:val="ro-RO"/>
        </w:rPr>
        <w:t xml:space="preserve"> </w:t>
      </w:r>
      <w:r w:rsidR="00917010" w:rsidRPr="00917010">
        <w:rPr>
          <w:rFonts w:ascii="Times New Roman" w:hAnsi="Times New Roman" w:cs="Times New Roman"/>
        </w:rPr>
        <w:t>ECLI:EU:C:2021:490</w:t>
      </w:r>
      <w:bookmarkStart w:id="0" w:name="_GoBack"/>
      <w:bookmarkEnd w:id="0"/>
    </w:p>
    <w:p w:rsidR="00997AEF" w:rsidRPr="00385D47" w:rsidRDefault="003A5763" w:rsidP="004951D2">
      <w:pPr>
        <w:spacing w:before="120" w:after="120" w:line="276" w:lineRule="auto"/>
        <w:jc w:val="both"/>
        <w:rPr>
          <w:rFonts w:ascii="Times New Roman" w:hAnsi="Times New Roman" w:cs="Times New Roman"/>
          <w:highlight w:val="yellow"/>
          <w:lang w:val="ro-RO"/>
        </w:rPr>
      </w:pPr>
      <w:r w:rsidRPr="0042514E">
        <w:rPr>
          <w:rFonts w:ascii="Times New Roman" w:hAnsi="Times New Roman" w:cs="Times New Roman"/>
          <w:b/>
          <w:lang w:val="ro-RO"/>
        </w:rPr>
        <w:t>EUR-Lex</w:t>
      </w:r>
      <w:r w:rsidRPr="0042514E">
        <w:rPr>
          <w:rFonts w:ascii="Times New Roman" w:hAnsi="Times New Roman" w:cs="Times New Roman"/>
          <w:lang w:val="ro-RO"/>
        </w:rPr>
        <w:t xml:space="preserve">: </w:t>
      </w:r>
      <w:r w:rsidR="0042514E" w:rsidRPr="0042514E">
        <w:rPr>
          <w:rFonts w:ascii="Times New Roman" w:hAnsi="Times New Roman" w:cs="Times New Roman"/>
          <w:lang w:val="ro-RO"/>
        </w:rPr>
        <w:t>62020CJ0023</w:t>
      </w:r>
    </w:p>
    <w:p w:rsidR="004951D2" w:rsidRPr="00385D47" w:rsidRDefault="004951D2" w:rsidP="004951D2">
      <w:pPr>
        <w:spacing w:before="120" w:after="120" w:line="276" w:lineRule="auto"/>
        <w:jc w:val="both"/>
        <w:rPr>
          <w:rFonts w:ascii="Times New Roman" w:hAnsi="Times New Roman" w:cs="Times New Roman"/>
          <w:lang w:val="ro-RO"/>
        </w:rPr>
      </w:pPr>
      <w:r w:rsidRPr="00385D47">
        <w:rPr>
          <w:rFonts w:ascii="Times New Roman" w:hAnsi="Times New Roman" w:cs="Times New Roman"/>
          <w:b/>
          <w:lang w:val="ro-RO"/>
        </w:rPr>
        <w:t xml:space="preserve">Tip procedură: </w:t>
      </w:r>
      <w:r w:rsidRPr="00385D47">
        <w:rPr>
          <w:rFonts w:ascii="Times New Roman" w:hAnsi="Times New Roman" w:cs="Times New Roman"/>
          <w:lang w:val="ro-RO"/>
        </w:rPr>
        <w:t>cerere pentru pronunţarea unei hotărâri preliminare</w:t>
      </w:r>
    </w:p>
    <w:p w:rsidR="00340CE2" w:rsidRPr="00385D47" w:rsidRDefault="00340CE2" w:rsidP="004951D2">
      <w:pPr>
        <w:spacing w:before="120" w:after="120" w:line="276" w:lineRule="auto"/>
        <w:jc w:val="both"/>
        <w:rPr>
          <w:rFonts w:ascii="Times New Roman" w:hAnsi="Times New Roman" w:cs="Times New Roman"/>
          <w:highlight w:val="yellow"/>
          <w:lang w:val="ro-RO"/>
        </w:rPr>
      </w:pPr>
      <w:r w:rsidRPr="00261A87">
        <w:rPr>
          <w:rFonts w:ascii="Times New Roman" w:hAnsi="Times New Roman" w:cs="Times New Roman"/>
          <w:b/>
          <w:lang w:val="ro-RO"/>
        </w:rPr>
        <w:t>Materie</w:t>
      </w:r>
      <w:r w:rsidRPr="00261A87">
        <w:rPr>
          <w:rFonts w:ascii="Times New Roman" w:hAnsi="Times New Roman" w:cs="Times New Roman"/>
          <w:lang w:val="ro-RO"/>
        </w:rPr>
        <w:t>:</w:t>
      </w:r>
      <w:r w:rsidRPr="00261A87">
        <w:rPr>
          <w:rFonts w:ascii="Times New Roman" w:hAnsi="Times New Roman" w:cs="Times New Roman"/>
        </w:rPr>
        <w:t xml:space="preserve"> </w:t>
      </w:r>
      <w:r w:rsidR="00261A87" w:rsidRPr="00261A87">
        <w:rPr>
          <w:rFonts w:ascii="Times New Roman" w:hAnsi="Times New Roman" w:cs="Times New Roman"/>
          <w:lang w:val="ro-RO"/>
        </w:rPr>
        <w:t>achiziții publice ale Uniunii Europene, armonizare legislativă</w:t>
      </w:r>
    </w:p>
    <w:p w:rsidR="00B3364A" w:rsidRPr="00D808AB" w:rsidRDefault="004951D2" w:rsidP="00B3364A">
      <w:pPr>
        <w:spacing w:before="120" w:after="120" w:line="276" w:lineRule="auto"/>
        <w:jc w:val="both"/>
        <w:rPr>
          <w:rFonts w:ascii="Times New Roman" w:hAnsi="Times New Roman" w:cs="Times New Roman"/>
          <w:lang w:val="ro-RO"/>
        </w:rPr>
      </w:pPr>
      <w:r w:rsidRPr="00261A87">
        <w:rPr>
          <w:rFonts w:ascii="Times New Roman" w:hAnsi="Times New Roman" w:cs="Times New Roman"/>
          <w:b/>
          <w:lang w:val="ro-RO"/>
        </w:rPr>
        <w:t>Subiect (cuvinte cheie):</w:t>
      </w:r>
      <w:r w:rsidR="00D15723" w:rsidRPr="00261A87">
        <w:rPr>
          <w:rFonts w:ascii="Times New Roman" w:hAnsi="Times New Roman" w:cs="Times New Roman"/>
        </w:rPr>
        <w:t xml:space="preserve"> </w:t>
      </w:r>
      <w:r w:rsidR="00D808AB" w:rsidRPr="00D808AB">
        <w:rPr>
          <w:rFonts w:ascii="Times New Roman" w:hAnsi="Times New Roman" w:cs="Times New Roman"/>
        </w:rPr>
        <w:t>„</w:t>
      </w:r>
      <w:r w:rsidR="00D808AB" w:rsidRPr="00D808AB">
        <w:rPr>
          <w:rFonts w:ascii="Times New Roman" w:hAnsi="Times New Roman" w:cs="Times New Roman"/>
          <w:lang w:val="ro-RO"/>
        </w:rPr>
        <w:t>trimitere preliminară, achiziții publice, acord-cadru, Directiva 2014/24/UE - art. 5 alin. (5), art. 18 alin. 1, art. 33 și 49, Anexa V partea C pct. 7, 8 și 10, Regulamentul de punere în aplicare (UE) 2015/1986 - Anexa II, secțiunile II.1.5 și II.2.6, proceduri de atribuire a contractului de achiziție publică, obligația de a indica, în anunțul de participare sau în caietul de sarcini, pe de o parte, cantitatea estimată sau valoarea estimată și pe de altă parte, cantitatea maximă sau valoarea maximă a produselor care urmează să fie furnizate în cadrul unui acord-cadru, principiile transparenței și tratamentului egal, Directiva 89/665/CEE - art. 2d alin. (1), proceduri care vizează căile de atac față de atribuirea contractelor de achiziție publică, lipsa efectelor contractului, excludere”</w:t>
      </w:r>
    </w:p>
    <w:p w:rsidR="00385D47" w:rsidRDefault="00D15723" w:rsidP="00D15723">
      <w:pPr>
        <w:spacing w:before="120" w:after="120" w:line="276" w:lineRule="auto"/>
        <w:jc w:val="both"/>
        <w:rPr>
          <w:rFonts w:ascii="Times New Roman" w:hAnsi="Times New Roman" w:cs="Times New Roman"/>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385D47" w:rsidRPr="00385D47">
        <w:rPr>
          <w:rFonts w:ascii="Times New Roman" w:hAnsi="Times New Roman" w:cs="Times New Roman"/>
        </w:rPr>
        <w:t>Klagenævnet</w:t>
      </w:r>
      <w:proofErr w:type="spellEnd"/>
      <w:r w:rsidR="00385D47" w:rsidRPr="00385D47">
        <w:rPr>
          <w:rFonts w:ascii="Times New Roman" w:hAnsi="Times New Roman" w:cs="Times New Roman"/>
        </w:rPr>
        <w:t xml:space="preserve"> for </w:t>
      </w:r>
      <w:proofErr w:type="spellStart"/>
      <w:r w:rsidR="00385D47" w:rsidRPr="00385D47">
        <w:rPr>
          <w:rFonts w:ascii="Times New Roman" w:hAnsi="Times New Roman" w:cs="Times New Roman"/>
        </w:rPr>
        <w:t>Udbud</w:t>
      </w:r>
      <w:proofErr w:type="spellEnd"/>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385D47" w:rsidRPr="00385D47" w:rsidRDefault="00385D47" w:rsidP="00385D47">
      <w:pPr>
        <w:spacing w:before="120" w:after="120" w:line="276" w:lineRule="auto"/>
        <w:jc w:val="both"/>
        <w:rPr>
          <w:rFonts w:ascii="Times New Roman" w:hAnsi="Times New Roman" w:cs="Times New Roman"/>
          <w:lang w:val="ro-RO"/>
        </w:rPr>
      </w:pPr>
      <w:r w:rsidRPr="00385D47">
        <w:rPr>
          <w:rFonts w:ascii="Times New Roman" w:hAnsi="Times New Roman" w:cs="Times New Roman"/>
          <w:lang w:val="ro-RO"/>
        </w:rPr>
        <w:t>Reclamantă: Simonsen &amp; Weel A/S</w:t>
      </w:r>
    </w:p>
    <w:p w:rsidR="00385D47" w:rsidRDefault="00385D47" w:rsidP="00385D47">
      <w:pPr>
        <w:spacing w:before="120" w:after="120" w:line="276" w:lineRule="auto"/>
        <w:jc w:val="both"/>
        <w:rPr>
          <w:rFonts w:ascii="Times New Roman" w:hAnsi="Times New Roman" w:cs="Times New Roman"/>
          <w:lang w:val="ro-RO"/>
        </w:rPr>
      </w:pPr>
      <w:r w:rsidRPr="00385D47">
        <w:rPr>
          <w:rFonts w:ascii="Times New Roman" w:hAnsi="Times New Roman" w:cs="Times New Roman"/>
          <w:lang w:val="ro-RO"/>
        </w:rPr>
        <w:t>Pârâtă: Region Nordjylland og Region Syddanmark</w:t>
      </w:r>
    </w:p>
    <w:p w:rsidR="005064A9" w:rsidRDefault="00F85D12"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Obiectul cauzei:</w:t>
      </w:r>
      <w:r w:rsidR="007E76D9" w:rsidRPr="007E76D9">
        <w:t xml:space="preserve"> </w:t>
      </w:r>
      <w:r w:rsidR="005064A9" w:rsidRPr="005064A9">
        <w:rPr>
          <w:rFonts w:ascii="Times New Roman" w:hAnsi="Times New Roman" w:cs="Times New Roman"/>
          <w:lang w:val="ro-RO"/>
        </w:rPr>
        <w:t>Klagenævnet for Udbud (Comisia de Soluționare a Contestațiilor în materie de Achiziții Publice, Danemarca) a formulat o cerere de decizie preliminară în litigiul Simonsen &amp; Weel A/S împotriva Region Nordjylland (Regiunea Iutlanda de Nord, Danemarca) și Region Syddanmark (Regiunea Danemarca de Sud) în legătură cu decizia acestora din urmă de a încheia un acord‑cadru cu Nutricia A/S.</w:t>
      </w:r>
    </w:p>
    <w:p w:rsidR="00666313" w:rsidRPr="007E76D9" w:rsidRDefault="00666313"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666313">
        <w:t xml:space="preserve"> </w:t>
      </w:r>
      <w:r w:rsidR="005220CD" w:rsidRPr="005220CD">
        <w:rPr>
          <w:rFonts w:ascii="Times New Roman" w:hAnsi="Times New Roman" w:cs="Times New Roman"/>
          <w:lang w:val="ro-RO"/>
        </w:rPr>
        <w:t>Considerentele (59)-(62), art. 5 alin. (5), art. 18 alin. (1), art. 33, art. 49, art. 53 alin. (1), art. 72, art. 91, anexa V din Directiva 2014/24/UE, anexa II din Regulamentul de punere în aplicare (UE) 2015/1986, Considerentele (13), (14) și (17) din Directiva 2007/66/CE, art. 1 alin. (1), art. 2d alin. (1) din Directiva 89/665/CEE, art. 1 alin. (1), art. 2d alin. (1) din Directiva 92/13</w:t>
      </w:r>
    </w:p>
    <w:p w:rsidR="009221B7" w:rsidRPr="009221B7" w:rsidRDefault="009221B7" w:rsidP="009221B7">
      <w:pPr>
        <w:spacing w:before="120" w:after="120" w:line="276" w:lineRule="auto"/>
        <w:jc w:val="both"/>
        <w:rPr>
          <w:rFonts w:ascii="Times New Roman" w:hAnsi="Times New Roman" w:cs="Times New Roman"/>
          <w:b/>
          <w:lang w:val="ro-RO"/>
        </w:rPr>
      </w:pPr>
      <w:r>
        <w:rPr>
          <w:rFonts w:ascii="Times New Roman" w:hAnsi="Times New Roman" w:cs="Times New Roman"/>
          <w:b/>
          <w:lang w:val="ro-RO"/>
        </w:rPr>
        <w:t>Întrebare</w:t>
      </w:r>
      <w:r w:rsidRPr="009221B7">
        <w:rPr>
          <w:rFonts w:ascii="Times New Roman" w:hAnsi="Times New Roman" w:cs="Times New Roman"/>
          <w:b/>
          <w:lang w:val="ro-RO"/>
        </w:rPr>
        <w:t xml:space="preserve"> preliminară</w:t>
      </w:r>
      <w:r>
        <w:rPr>
          <w:rFonts w:ascii="Times New Roman" w:hAnsi="Times New Roman" w:cs="Times New Roman"/>
          <w:b/>
          <w:lang w:val="ro-RO"/>
        </w:rPr>
        <w:t xml:space="preserve">: </w:t>
      </w:r>
    </w:p>
    <w:p w:rsidR="008E57EB" w:rsidRPr="006D63C2" w:rsidRDefault="008E57EB" w:rsidP="008E57EB">
      <w:pPr>
        <w:spacing w:before="120" w:after="120" w:line="276" w:lineRule="auto"/>
        <w:jc w:val="both"/>
        <w:rPr>
          <w:rFonts w:ascii="Times New Roman" w:hAnsi="Times New Roman" w:cs="Times New Roman"/>
          <w:i/>
          <w:lang w:val="ro-RO"/>
        </w:rPr>
      </w:pPr>
      <w:r>
        <w:rPr>
          <w:rFonts w:ascii="Times New Roman" w:hAnsi="Times New Roman" w:cs="Times New Roman"/>
          <w:lang w:val="ro-RO"/>
        </w:rPr>
        <w:t>„</w:t>
      </w:r>
      <w:r w:rsidRPr="006D63C2">
        <w:rPr>
          <w:rFonts w:ascii="Times New Roman" w:hAnsi="Times New Roman" w:cs="Times New Roman"/>
          <w:i/>
          <w:lang w:val="ro-RO"/>
        </w:rPr>
        <w:t>Principiile egalității de tratament și transparenței prevăzute la articolul 18 alineatul (1) din [Directiva 2014/24] și la articolul 49 din [Directiva 2014/24] coroborate cu punctul 7 și cu punctul 10 litera (a) din partea C din anexa V la Directiva 2014/24 trebuie interpretate în sensul că, într-un caz precum cel în speţă, anunțul de participare trebuie să conțină informații cu privire la cantitatea estimată și/sau la valoarea estimată a bunurilor care fac obiectul contractului-cadru la care se referă cererea de ofertă?</w:t>
      </w:r>
    </w:p>
    <w:p w:rsidR="008E57EB" w:rsidRPr="006D63C2" w:rsidRDefault="008E57EB" w:rsidP="008E57EB">
      <w:pPr>
        <w:spacing w:before="120" w:after="120" w:line="276" w:lineRule="auto"/>
        <w:jc w:val="both"/>
        <w:rPr>
          <w:rFonts w:ascii="Times New Roman" w:hAnsi="Times New Roman" w:cs="Times New Roman"/>
          <w:i/>
          <w:lang w:val="ro-RO"/>
        </w:rPr>
      </w:pPr>
      <w:r w:rsidRPr="006D63C2">
        <w:rPr>
          <w:rFonts w:ascii="Times New Roman" w:hAnsi="Times New Roman" w:cs="Times New Roman"/>
          <w:i/>
          <w:lang w:val="ro-RO"/>
        </w:rPr>
        <w:t>În cazul unui răspuns afirmativ la această întrebare, se solicită de asemenea Curții să stabilească dacă dispozițiile menționate trebuie interpretate în sensul că informațiile trebuie să fie indicate prin raportare la contractul-cadru (a) în ansamblul său și/sau (b) prin raportare la autoritatea contractantă inițială care și-a manifestat intenția de a încheia un contract pe baza invitației de participare la procedura de cerere de ofertă (în speță Region Nordjylland) și/sau (c) prin raportare la autoritatea contractantă inițială care s-a limitat să indice că participă la o opțiune (în speță Region Syddanmark).</w:t>
      </w:r>
    </w:p>
    <w:p w:rsidR="008E57EB" w:rsidRPr="006D63C2" w:rsidRDefault="008E57EB" w:rsidP="008E57EB">
      <w:pPr>
        <w:spacing w:before="120" w:after="120" w:line="276" w:lineRule="auto"/>
        <w:jc w:val="both"/>
        <w:rPr>
          <w:rFonts w:ascii="Times New Roman" w:hAnsi="Times New Roman" w:cs="Times New Roman"/>
          <w:i/>
          <w:lang w:val="ro-RO"/>
        </w:rPr>
      </w:pPr>
      <w:r w:rsidRPr="006D63C2">
        <w:rPr>
          <w:rFonts w:ascii="Times New Roman" w:hAnsi="Times New Roman" w:cs="Times New Roman"/>
          <w:i/>
          <w:lang w:val="ro-RO"/>
        </w:rPr>
        <w:lastRenderedPageBreak/>
        <w:t>Principiile egalității de tratament și transparenței prevăzute la articolul 18 alineatul (1) din [Directiva 2014/24] și la articolele 33 și 49 din [Directiva 2014/24] coroborate cu punctul 7 și cu punctul 10 litera (a) din partea C din anexa V la Directiva 2014/24 trebuie interpretate în sensul că fie în anunțul de participare, fie în caietul de sarcini trebuie să se menţioneze o cantitate maximă și/sau o valoare maximă a bunurilor care fac obiectul contractului-cadru la care se referă cererea de ofertă, astfel încât contractul-cadru în discuție să nu mai producă efecte atunci când această limită este atinsă?</w:t>
      </w:r>
    </w:p>
    <w:p w:rsidR="008E57EB" w:rsidRPr="006D63C2" w:rsidRDefault="008E57EB" w:rsidP="008E57EB">
      <w:pPr>
        <w:spacing w:before="120" w:after="120" w:line="276" w:lineRule="auto"/>
        <w:jc w:val="both"/>
        <w:rPr>
          <w:rFonts w:ascii="Times New Roman" w:hAnsi="Times New Roman" w:cs="Times New Roman"/>
          <w:i/>
          <w:lang w:val="ro-RO"/>
        </w:rPr>
      </w:pPr>
      <w:r w:rsidRPr="006D63C2">
        <w:rPr>
          <w:rFonts w:ascii="Times New Roman" w:hAnsi="Times New Roman" w:cs="Times New Roman"/>
          <w:i/>
          <w:lang w:val="ro-RO"/>
        </w:rPr>
        <w:t>În cazul unui răspuns afirmativ la această întrebare, se solicită de asemenea Curții să stabilească dacă dispozițiile menționate trebuie interpretate în sensul că limita maximă menționată mai sus trebuie să fie indicată prin raportare la contractul-cadru (a) în ansamblul său și/sau (b) prin raportare la autoritatea contractantă inițială care și-a manifestat intenția de a încheia un contract pe baza invitației de participare la procedura de cerere de ofertă (în speță Region Nordjylland) și/sau (c) prin raportare la autoritatea contractantă inițială care s-a limitat să indice că participă la o opțiune (în speță Region Syddanmark).</w:t>
      </w:r>
    </w:p>
    <w:p w:rsidR="008E57EB" w:rsidRPr="006D63C2" w:rsidRDefault="008E57EB" w:rsidP="008E57EB">
      <w:pPr>
        <w:spacing w:before="120" w:after="120" w:line="276" w:lineRule="auto"/>
        <w:jc w:val="both"/>
        <w:rPr>
          <w:rFonts w:ascii="Times New Roman" w:hAnsi="Times New Roman" w:cs="Times New Roman"/>
          <w:i/>
          <w:lang w:val="ro-RO"/>
        </w:rPr>
      </w:pPr>
      <w:r w:rsidRPr="006D63C2">
        <w:rPr>
          <w:rFonts w:ascii="Times New Roman" w:hAnsi="Times New Roman" w:cs="Times New Roman"/>
          <w:i/>
          <w:lang w:val="ro-RO"/>
        </w:rPr>
        <w:t>În cazul unui răspuns afirmativ la întrebarea 1) și/sau la întrebarea 2), se solicită Curții în plus să răspundă - în măsura în care este relevant pentru acele răspunsuri - la următoarea întrebare:</w:t>
      </w:r>
    </w:p>
    <w:p w:rsidR="008E57EB" w:rsidRPr="006D63C2" w:rsidRDefault="008E57EB" w:rsidP="008E57EB">
      <w:pPr>
        <w:spacing w:before="120" w:after="120" w:line="276" w:lineRule="auto"/>
        <w:jc w:val="both"/>
        <w:rPr>
          <w:rFonts w:ascii="Times New Roman" w:hAnsi="Times New Roman" w:cs="Times New Roman"/>
          <w:i/>
          <w:lang w:val="ro-RO"/>
        </w:rPr>
      </w:pPr>
      <w:r w:rsidRPr="006D63C2">
        <w:rPr>
          <w:rFonts w:ascii="Times New Roman" w:hAnsi="Times New Roman" w:cs="Times New Roman"/>
          <w:i/>
          <w:lang w:val="ro-RO"/>
        </w:rPr>
        <w:t>Articolul 2d alineatul (1) litera (a) din [Directiva 92/13] coroborat cu articolele 33 și 49 din [Directiva 2014/24], coroborate cu punctul 7 și cu punctul 10 litera (a) din partea C din anexa V la Directiva 2014/24 trebuie interpretat în sensul că cerința potrivit căreia „entitatea contractantă a atribuit un contract fără publicarea prealabilă a unui anunț de participare în Jurnalul Oficial al Uniunii Europene” este aplicabilă într-o situație precum cea din speță în care autoritatea contractantă a publicat un anunț de participare în Jurnalul Oficial al Uniunii Europene, însă</w:t>
      </w:r>
    </w:p>
    <w:p w:rsidR="008E57EB" w:rsidRPr="006D63C2" w:rsidRDefault="008E57EB" w:rsidP="008E57EB">
      <w:pPr>
        <w:spacing w:before="120" w:after="120" w:line="276" w:lineRule="auto"/>
        <w:jc w:val="both"/>
        <w:rPr>
          <w:rFonts w:ascii="Times New Roman" w:hAnsi="Times New Roman" w:cs="Times New Roman"/>
          <w:i/>
          <w:lang w:val="ro-RO"/>
        </w:rPr>
      </w:pPr>
      <w:r w:rsidRPr="006D63C2">
        <w:rPr>
          <w:rFonts w:ascii="Times New Roman" w:hAnsi="Times New Roman" w:cs="Times New Roman"/>
          <w:i/>
          <w:lang w:val="ro-RO"/>
        </w:rPr>
        <w:t>(a)    anunțul de participare nu îndeplinește cerința de a preciza cantitatea estimată și/sau valoarea estimată a bunurilor care fac obiectul contractului-cadru la care se referă cererea de ofertă, din moment ce o estimare în acest sens este stabilită în caietul de sarcini, iar</w:t>
      </w:r>
    </w:p>
    <w:p w:rsidR="0077192E" w:rsidRPr="006D63C2" w:rsidRDefault="008E57EB" w:rsidP="008E57EB">
      <w:pPr>
        <w:spacing w:before="120" w:after="120" w:line="276" w:lineRule="auto"/>
        <w:jc w:val="both"/>
        <w:rPr>
          <w:rFonts w:ascii="Times New Roman" w:hAnsi="Times New Roman" w:cs="Times New Roman"/>
          <w:i/>
          <w:lang w:val="ro-RO"/>
        </w:rPr>
      </w:pPr>
      <w:r w:rsidRPr="006D63C2">
        <w:rPr>
          <w:rFonts w:ascii="Times New Roman" w:hAnsi="Times New Roman" w:cs="Times New Roman"/>
          <w:i/>
          <w:lang w:val="ro-RO"/>
        </w:rPr>
        <w:t>(b)    autoritatea contractantă a încălcat obligația de a stabili în anunțul de participare sau în caietul de sarcini o cantitate maximă și/sau o valoare maximă a bunurilor care fac obiectul contractului-cadru la care se referă cererea de ofertă?”</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173004" w:rsidRPr="00173004" w:rsidRDefault="00A222C6" w:rsidP="00173004">
      <w:pPr>
        <w:spacing w:before="120" w:after="120" w:line="276" w:lineRule="auto"/>
        <w:jc w:val="both"/>
        <w:rPr>
          <w:rFonts w:ascii="Times New Roman" w:hAnsi="Times New Roman" w:cs="Times New Roman"/>
          <w:b/>
          <w:i/>
          <w:lang w:val="ro-RO"/>
        </w:rPr>
      </w:pPr>
      <w:r>
        <w:rPr>
          <w:rFonts w:ascii="Times New Roman" w:hAnsi="Times New Roman" w:cs="Times New Roman"/>
          <w:b/>
          <w:lang w:val="ro-RO"/>
        </w:rPr>
        <w:t>„</w:t>
      </w:r>
      <w:r w:rsidR="00173004" w:rsidRPr="00173004">
        <w:rPr>
          <w:rFonts w:ascii="Times New Roman" w:hAnsi="Times New Roman" w:cs="Times New Roman"/>
          <w:b/>
          <w:lang w:val="ro-RO"/>
        </w:rPr>
        <w:t xml:space="preserve">1)      </w:t>
      </w:r>
      <w:r w:rsidR="00173004" w:rsidRPr="00173004">
        <w:rPr>
          <w:rFonts w:ascii="Times New Roman" w:hAnsi="Times New Roman" w:cs="Times New Roman"/>
          <w:b/>
          <w:i/>
          <w:lang w:val="ro-RO"/>
        </w:rPr>
        <w:t>Articolul 49 din Directiva 2014/24/UE a Parlamentului European și a Consiliului din 26 februarie 2014 privind achizițiile publice și de abrogare a Directivei 2004/18/CE, punctele 7 și 8, precum și punctul 10 litera (a) din partea C din anexa V la această directivă coroborate cu articolul 33 din directiva menționată și cu principiile egalității de tratament și transparenței prevăzute la articolul 18 alineatul (1) din aceasta din urmă trebuie interpretate în sensul că anunțul de participare trebuie să indice cantitatea și/sau valoarea estimată, precum și o cantitate și/sau o valoare maximă a produselor care urmează să fie furnizate în temeiul unui acord cadru și că odată ce această limită va fi atinsă, acordul cadru respectiv își va epuiza efectele.</w:t>
      </w:r>
    </w:p>
    <w:p w:rsidR="00173004" w:rsidRPr="00173004" w:rsidRDefault="00173004" w:rsidP="00173004">
      <w:pPr>
        <w:spacing w:before="120" w:after="120" w:line="276" w:lineRule="auto"/>
        <w:jc w:val="both"/>
        <w:rPr>
          <w:rFonts w:ascii="Times New Roman" w:hAnsi="Times New Roman" w:cs="Times New Roman"/>
          <w:b/>
          <w:i/>
          <w:lang w:val="ro-RO"/>
        </w:rPr>
      </w:pPr>
      <w:r w:rsidRPr="00173004">
        <w:rPr>
          <w:rFonts w:ascii="Times New Roman" w:hAnsi="Times New Roman" w:cs="Times New Roman"/>
          <w:b/>
          <w:i/>
          <w:lang w:val="ro-RO"/>
        </w:rPr>
        <w:t>2)      Articolul 49 din Directiva 2014/24, precum și punctul 7 și punctul 10 litera (a) din partea C din anexa V la această directivă coroborate cu articolul 33 din directiva menționată și cu principiile egalității de tratament și transparenței prevăzute la articolul 18 alineatul (1) din aceasta din urmă trebuie interpretate în sensul că anunțul de participare trebuie să indice cantitatea și/sau valoarea estimată, precum și o cantitate și/sau o valoare maximă a produselor care urmează să fie furnizate în temeiul unui acord cadru în mod global și că respectivul anunț poate stabili cerințe suplimentare pe care autoritatea contractantă ar decide să le adauge în acesta.</w:t>
      </w:r>
    </w:p>
    <w:p w:rsidR="00A70039" w:rsidRPr="00173004" w:rsidRDefault="00173004" w:rsidP="00173004">
      <w:pPr>
        <w:spacing w:before="120" w:after="120" w:line="276" w:lineRule="auto"/>
        <w:jc w:val="both"/>
        <w:rPr>
          <w:rFonts w:ascii="Times New Roman" w:hAnsi="Times New Roman" w:cs="Times New Roman"/>
          <w:b/>
          <w:i/>
          <w:lang w:val="ro-RO"/>
        </w:rPr>
      </w:pPr>
      <w:r w:rsidRPr="00173004">
        <w:rPr>
          <w:rFonts w:ascii="Times New Roman" w:hAnsi="Times New Roman" w:cs="Times New Roman"/>
          <w:b/>
          <w:i/>
          <w:lang w:val="ro-RO"/>
        </w:rPr>
        <w:t xml:space="preserve">3)      Articolul 2d alineatul (1) litera (a) din Directiva 89/665/CE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2014/23/UE a Parlamentului European și a Consiliului din 26 februarie 2014, trebuie interpretat în sensul că nu este aplicabil în ipoteza în care un anunț de participare a fost publicat în Jurnalul Oficial al Uniunii Europene, chiar dacă, pe de o parte, cantitatea estimată și/sau valoarea estimată a </w:t>
      </w:r>
      <w:r w:rsidRPr="00173004">
        <w:rPr>
          <w:rFonts w:ascii="Times New Roman" w:hAnsi="Times New Roman" w:cs="Times New Roman"/>
          <w:b/>
          <w:i/>
          <w:lang w:val="ro-RO"/>
        </w:rPr>
        <w:lastRenderedPageBreak/>
        <w:t>produselor care urmează să fie furnizate în temeiul acordului cadru avut în vedere nu reiese din acest anunț de participare, ci din caietul de sarcini, și, pe de altă parte, nici anunțul de participare amintit, nici acest caiet de sarcini nu menționează o cantitate maximă și/sau o valoare maximă a produselor care urmează să fie furnizate în temeiul respectivului acord cadru.</w:t>
      </w:r>
      <w:r w:rsidR="00A222C6">
        <w:rPr>
          <w:rFonts w:ascii="Times New Roman" w:hAnsi="Times New Roman" w:cs="Times New Roman"/>
          <w:b/>
          <w:i/>
          <w:lang w:val="ro-RO"/>
        </w:rPr>
        <w:t>”</w:t>
      </w:r>
    </w:p>
    <w:sectPr w:rsidR="00A70039" w:rsidRPr="00173004" w:rsidSect="006E2077">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BDD" w:rsidRDefault="00AC3BDD" w:rsidP="004F21C1">
      <w:pPr>
        <w:spacing w:after="0" w:line="240" w:lineRule="auto"/>
      </w:pPr>
      <w:r>
        <w:separator/>
      </w:r>
    </w:p>
  </w:endnote>
  <w:endnote w:type="continuationSeparator" w:id="0">
    <w:p w:rsidR="00AC3BDD" w:rsidRDefault="00AC3BDD"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42514E">
          <w:rPr>
            <w:noProof/>
          </w:rPr>
          <w:t>3</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BDD" w:rsidRDefault="00AC3BDD" w:rsidP="004F21C1">
      <w:pPr>
        <w:spacing w:after="0" w:line="240" w:lineRule="auto"/>
      </w:pPr>
      <w:r>
        <w:separator/>
      </w:r>
    </w:p>
  </w:footnote>
  <w:footnote w:type="continuationSeparator" w:id="0">
    <w:p w:rsidR="00AC3BDD" w:rsidRDefault="00AC3BDD"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7357"/>
    <w:multiLevelType w:val="hybridMultilevel"/>
    <w:tmpl w:val="EB443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11810"/>
    <w:rsid w:val="00012007"/>
    <w:rsid w:val="00013737"/>
    <w:rsid w:val="00016466"/>
    <w:rsid w:val="00023271"/>
    <w:rsid w:val="00036A89"/>
    <w:rsid w:val="00043996"/>
    <w:rsid w:val="00047E32"/>
    <w:rsid w:val="00056BEC"/>
    <w:rsid w:val="00057BF1"/>
    <w:rsid w:val="00063E69"/>
    <w:rsid w:val="000826DE"/>
    <w:rsid w:val="0009039A"/>
    <w:rsid w:val="0009133D"/>
    <w:rsid w:val="0009262E"/>
    <w:rsid w:val="000B1178"/>
    <w:rsid w:val="000B615E"/>
    <w:rsid w:val="000C7870"/>
    <w:rsid w:val="000E48C9"/>
    <w:rsid w:val="000F65F9"/>
    <w:rsid w:val="000F6780"/>
    <w:rsid w:val="000F68A0"/>
    <w:rsid w:val="00105A7C"/>
    <w:rsid w:val="00110627"/>
    <w:rsid w:val="00113F2C"/>
    <w:rsid w:val="00117D0B"/>
    <w:rsid w:val="00130F3F"/>
    <w:rsid w:val="00131B0E"/>
    <w:rsid w:val="00131E4E"/>
    <w:rsid w:val="00134A15"/>
    <w:rsid w:val="001374F9"/>
    <w:rsid w:val="00144B4B"/>
    <w:rsid w:val="00173004"/>
    <w:rsid w:val="0019474F"/>
    <w:rsid w:val="00195D9A"/>
    <w:rsid w:val="001D0DD4"/>
    <w:rsid w:val="001D6B0F"/>
    <w:rsid w:val="001F35E4"/>
    <w:rsid w:val="001F5062"/>
    <w:rsid w:val="001F7DC8"/>
    <w:rsid w:val="00232646"/>
    <w:rsid w:val="00240A2E"/>
    <w:rsid w:val="00240ECB"/>
    <w:rsid w:val="00244777"/>
    <w:rsid w:val="00254B13"/>
    <w:rsid w:val="00261A87"/>
    <w:rsid w:val="00262E38"/>
    <w:rsid w:val="002650C2"/>
    <w:rsid w:val="00291728"/>
    <w:rsid w:val="002A043E"/>
    <w:rsid w:val="002A6834"/>
    <w:rsid w:val="002B1E82"/>
    <w:rsid w:val="002B29AE"/>
    <w:rsid w:val="002B4E9B"/>
    <w:rsid w:val="002C41C2"/>
    <w:rsid w:val="003023CF"/>
    <w:rsid w:val="003072B0"/>
    <w:rsid w:val="00340CE2"/>
    <w:rsid w:val="0035231A"/>
    <w:rsid w:val="00353C38"/>
    <w:rsid w:val="00375B7D"/>
    <w:rsid w:val="0037684A"/>
    <w:rsid w:val="00385D47"/>
    <w:rsid w:val="003A5763"/>
    <w:rsid w:val="003B310B"/>
    <w:rsid w:val="003C0EC1"/>
    <w:rsid w:val="003D1E11"/>
    <w:rsid w:val="003F2782"/>
    <w:rsid w:val="00401860"/>
    <w:rsid w:val="004111FC"/>
    <w:rsid w:val="00424411"/>
    <w:rsid w:val="0042514E"/>
    <w:rsid w:val="004370B2"/>
    <w:rsid w:val="00456E3D"/>
    <w:rsid w:val="0046012B"/>
    <w:rsid w:val="004611B3"/>
    <w:rsid w:val="0046616F"/>
    <w:rsid w:val="004668DB"/>
    <w:rsid w:val="004907D0"/>
    <w:rsid w:val="00490EDC"/>
    <w:rsid w:val="004951D2"/>
    <w:rsid w:val="004A0E05"/>
    <w:rsid w:val="004B6570"/>
    <w:rsid w:val="004F21C1"/>
    <w:rsid w:val="00502C68"/>
    <w:rsid w:val="005032F2"/>
    <w:rsid w:val="005064A9"/>
    <w:rsid w:val="00513FCC"/>
    <w:rsid w:val="005220CD"/>
    <w:rsid w:val="00525268"/>
    <w:rsid w:val="005261C6"/>
    <w:rsid w:val="00530DD9"/>
    <w:rsid w:val="005319E8"/>
    <w:rsid w:val="005409DE"/>
    <w:rsid w:val="00543C22"/>
    <w:rsid w:val="00555883"/>
    <w:rsid w:val="00556C8B"/>
    <w:rsid w:val="005620F8"/>
    <w:rsid w:val="00565876"/>
    <w:rsid w:val="005756DC"/>
    <w:rsid w:val="00585396"/>
    <w:rsid w:val="0062377B"/>
    <w:rsid w:val="006367BE"/>
    <w:rsid w:val="00643D07"/>
    <w:rsid w:val="006513FA"/>
    <w:rsid w:val="00652D29"/>
    <w:rsid w:val="00663946"/>
    <w:rsid w:val="00664C4A"/>
    <w:rsid w:val="00666313"/>
    <w:rsid w:val="006A0EC0"/>
    <w:rsid w:val="006B31B9"/>
    <w:rsid w:val="006B44F8"/>
    <w:rsid w:val="006B461D"/>
    <w:rsid w:val="006B6EC3"/>
    <w:rsid w:val="006D63C2"/>
    <w:rsid w:val="006E2077"/>
    <w:rsid w:val="006E6152"/>
    <w:rsid w:val="006F1E30"/>
    <w:rsid w:val="00703666"/>
    <w:rsid w:val="00714029"/>
    <w:rsid w:val="00722CE2"/>
    <w:rsid w:val="0072460F"/>
    <w:rsid w:val="007416DE"/>
    <w:rsid w:val="0075300B"/>
    <w:rsid w:val="0077192E"/>
    <w:rsid w:val="00773B31"/>
    <w:rsid w:val="00781285"/>
    <w:rsid w:val="0079274F"/>
    <w:rsid w:val="00794A33"/>
    <w:rsid w:val="007A6D23"/>
    <w:rsid w:val="007C0350"/>
    <w:rsid w:val="007C07BB"/>
    <w:rsid w:val="007C3939"/>
    <w:rsid w:val="007D00C0"/>
    <w:rsid w:val="007D288D"/>
    <w:rsid w:val="007E4E88"/>
    <w:rsid w:val="007E67E9"/>
    <w:rsid w:val="007E76D9"/>
    <w:rsid w:val="007F1DEE"/>
    <w:rsid w:val="008148B0"/>
    <w:rsid w:val="00815C37"/>
    <w:rsid w:val="00832576"/>
    <w:rsid w:val="0084575C"/>
    <w:rsid w:val="00851DA6"/>
    <w:rsid w:val="008705D3"/>
    <w:rsid w:val="00883A1A"/>
    <w:rsid w:val="00886DBB"/>
    <w:rsid w:val="00897C14"/>
    <w:rsid w:val="008A3447"/>
    <w:rsid w:val="008B1257"/>
    <w:rsid w:val="008D07B2"/>
    <w:rsid w:val="008D0D42"/>
    <w:rsid w:val="008D1DA0"/>
    <w:rsid w:val="008D247A"/>
    <w:rsid w:val="008E57EB"/>
    <w:rsid w:val="008E6B08"/>
    <w:rsid w:val="00914F9C"/>
    <w:rsid w:val="00917010"/>
    <w:rsid w:val="00921906"/>
    <w:rsid w:val="009221B7"/>
    <w:rsid w:val="00931470"/>
    <w:rsid w:val="0093517F"/>
    <w:rsid w:val="00937DA2"/>
    <w:rsid w:val="00940A5C"/>
    <w:rsid w:val="00946AE2"/>
    <w:rsid w:val="00947E92"/>
    <w:rsid w:val="0097561C"/>
    <w:rsid w:val="00983234"/>
    <w:rsid w:val="009923EA"/>
    <w:rsid w:val="00993DC5"/>
    <w:rsid w:val="00997AEF"/>
    <w:rsid w:val="009A7338"/>
    <w:rsid w:val="009C6542"/>
    <w:rsid w:val="009D0708"/>
    <w:rsid w:val="009D6B4E"/>
    <w:rsid w:val="009D7431"/>
    <w:rsid w:val="009E72A8"/>
    <w:rsid w:val="009F20B7"/>
    <w:rsid w:val="00A00775"/>
    <w:rsid w:val="00A019DE"/>
    <w:rsid w:val="00A01D77"/>
    <w:rsid w:val="00A222C6"/>
    <w:rsid w:val="00A31597"/>
    <w:rsid w:val="00A31C1C"/>
    <w:rsid w:val="00A402DF"/>
    <w:rsid w:val="00A40D4B"/>
    <w:rsid w:val="00A4175A"/>
    <w:rsid w:val="00A5491A"/>
    <w:rsid w:val="00A60711"/>
    <w:rsid w:val="00A63E0E"/>
    <w:rsid w:val="00A6737B"/>
    <w:rsid w:val="00A70039"/>
    <w:rsid w:val="00A735AB"/>
    <w:rsid w:val="00A8744D"/>
    <w:rsid w:val="00AC3BDD"/>
    <w:rsid w:val="00AC5729"/>
    <w:rsid w:val="00AC5D73"/>
    <w:rsid w:val="00AD0393"/>
    <w:rsid w:val="00AD0637"/>
    <w:rsid w:val="00AE307B"/>
    <w:rsid w:val="00B3364A"/>
    <w:rsid w:val="00B5448C"/>
    <w:rsid w:val="00B8108B"/>
    <w:rsid w:val="00B831A5"/>
    <w:rsid w:val="00B90EEC"/>
    <w:rsid w:val="00B9185C"/>
    <w:rsid w:val="00BA1415"/>
    <w:rsid w:val="00BA7EC7"/>
    <w:rsid w:val="00BB1BD2"/>
    <w:rsid w:val="00BB51D3"/>
    <w:rsid w:val="00BC23D4"/>
    <w:rsid w:val="00BC316D"/>
    <w:rsid w:val="00BC525F"/>
    <w:rsid w:val="00BD42FB"/>
    <w:rsid w:val="00BF70B0"/>
    <w:rsid w:val="00C038B2"/>
    <w:rsid w:val="00C20FAF"/>
    <w:rsid w:val="00C345E5"/>
    <w:rsid w:val="00C35D1B"/>
    <w:rsid w:val="00C573B8"/>
    <w:rsid w:val="00C64CAD"/>
    <w:rsid w:val="00C72FEB"/>
    <w:rsid w:val="00C90DEC"/>
    <w:rsid w:val="00C91BFB"/>
    <w:rsid w:val="00C962C1"/>
    <w:rsid w:val="00CA2913"/>
    <w:rsid w:val="00CB6B36"/>
    <w:rsid w:val="00CC6C38"/>
    <w:rsid w:val="00CD1ED9"/>
    <w:rsid w:val="00CD438A"/>
    <w:rsid w:val="00CE2C38"/>
    <w:rsid w:val="00CE78F8"/>
    <w:rsid w:val="00CE7D4B"/>
    <w:rsid w:val="00CF298F"/>
    <w:rsid w:val="00D01C04"/>
    <w:rsid w:val="00D02449"/>
    <w:rsid w:val="00D15723"/>
    <w:rsid w:val="00D2099B"/>
    <w:rsid w:val="00D31CAB"/>
    <w:rsid w:val="00D36C29"/>
    <w:rsid w:val="00D479DC"/>
    <w:rsid w:val="00D557B7"/>
    <w:rsid w:val="00D57134"/>
    <w:rsid w:val="00D75A43"/>
    <w:rsid w:val="00D808AB"/>
    <w:rsid w:val="00D96A1E"/>
    <w:rsid w:val="00DA00E6"/>
    <w:rsid w:val="00DA42A4"/>
    <w:rsid w:val="00DA4D37"/>
    <w:rsid w:val="00DC022B"/>
    <w:rsid w:val="00DC136F"/>
    <w:rsid w:val="00DF28AD"/>
    <w:rsid w:val="00DF65D4"/>
    <w:rsid w:val="00E005BC"/>
    <w:rsid w:val="00E10EF5"/>
    <w:rsid w:val="00E24DEC"/>
    <w:rsid w:val="00E305E6"/>
    <w:rsid w:val="00E4139E"/>
    <w:rsid w:val="00E4697F"/>
    <w:rsid w:val="00E6780D"/>
    <w:rsid w:val="00E67A07"/>
    <w:rsid w:val="00E77504"/>
    <w:rsid w:val="00E80CAA"/>
    <w:rsid w:val="00EA1C8A"/>
    <w:rsid w:val="00EA3B95"/>
    <w:rsid w:val="00EB59A4"/>
    <w:rsid w:val="00EC09DE"/>
    <w:rsid w:val="00EC36E4"/>
    <w:rsid w:val="00ED25F5"/>
    <w:rsid w:val="00ED3E8A"/>
    <w:rsid w:val="00EE5157"/>
    <w:rsid w:val="00EF3CE5"/>
    <w:rsid w:val="00F00B6A"/>
    <w:rsid w:val="00F0141C"/>
    <w:rsid w:val="00F10DCD"/>
    <w:rsid w:val="00F16D18"/>
    <w:rsid w:val="00F3045E"/>
    <w:rsid w:val="00F3081C"/>
    <w:rsid w:val="00F340D0"/>
    <w:rsid w:val="00F644A2"/>
    <w:rsid w:val="00F7404B"/>
    <w:rsid w:val="00F85D12"/>
    <w:rsid w:val="00FB279E"/>
    <w:rsid w:val="00FB42ED"/>
    <w:rsid w:val="00FC41E2"/>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3</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243</cp:revision>
  <cp:lastPrinted>2018-10-19T07:22:00Z</cp:lastPrinted>
  <dcterms:created xsi:type="dcterms:W3CDTF">2018-10-19T06:05:00Z</dcterms:created>
  <dcterms:modified xsi:type="dcterms:W3CDTF">2021-07-01T14:03:00Z</dcterms:modified>
</cp:coreProperties>
</file>