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63" w:rsidRDefault="00117D0B" w:rsidP="00117D0B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ab/>
      </w:r>
      <w:r w:rsidRPr="001374F9">
        <w:rPr>
          <w:rFonts w:ascii="Times New Roman" w:hAnsi="Times New Roman" w:cs="Times New Roman"/>
          <w:b/>
          <w:lang w:val="ro-RO"/>
        </w:rPr>
        <w:tab/>
      </w:r>
      <w:r w:rsidR="003023CF" w:rsidRPr="001374F9">
        <w:rPr>
          <w:rFonts w:ascii="Times New Roman" w:hAnsi="Times New Roman" w:cs="Times New Roman"/>
          <w:b/>
          <w:lang w:val="ro-RO"/>
        </w:rPr>
        <w:t xml:space="preserve">Cauza </w:t>
      </w:r>
      <w:r w:rsidR="00340CE2" w:rsidRPr="001374F9">
        <w:rPr>
          <w:rFonts w:ascii="Times New Roman" w:hAnsi="Times New Roman" w:cs="Times New Roman"/>
          <w:b/>
          <w:lang w:val="ro-RO"/>
        </w:rPr>
        <w:t xml:space="preserve">C- </w:t>
      </w:r>
      <w:r w:rsidR="00490EDC">
        <w:rPr>
          <w:rFonts w:ascii="Times New Roman" w:hAnsi="Times New Roman" w:cs="Times New Roman"/>
          <w:b/>
          <w:lang w:val="ro-RO"/>
        </w:rPr>
        <w:t>618/19</w:t>
      </w:r>
    </w:p>
    <w:p w:rsidR="00490EDC" w:rsidRPr="00490EDC" w:rsidRDefault="00490EDC" w:rsidP="00490EDC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490EDC">
        <w:rPr>
          <w:rFonts w:ascii="Times New Roman" w:hAnsi="Times New Roman" w:cs="Times New Roman"/>
          <w:lang w:val="ro-RO"/>
        </w:rPr>
        <w:t>Consiglio di Stato -Ge.Fi.L. - Gestione Fiscalità Locale SpA/Regione Campania</w:t>
      </w:r>
    </w:p>
    <w:p w:rsidR="008D247A" w:rsidRPr="00E77504" w:rsidRDefault="00490EDC" w:rsidP="008D247A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E77504">
        <w:rPr>
          <w:rFonts w:ascii="Times New Roman" w:hAnsi="Times New Roman" w:cs="Times New Roman"/>
          <w:b/>
          <w:lang w:val="ro-RO"/>
        </w:rPr>
        <w:t>Ordinul</w:t>
      </w:r>
      <w:r w:rsidR="008D247A" w:rsidRPr="00E77504">
        <w:rPr>
          <w:rFonts w:ascii="Times New Roman" w:hAnsi="Times New Roman" w:cs="Times New Roman"/>
          <w:b/>
          <w:lang w:val="ro-RO"/>
        </w:rPr>
        <w:t xml:space="preserve"> Curții (Camera a</w:t>
      </w:r>
      <w:r w:rsidR="008D247A" w:rsidRPr="00E77504">
        <w:rPr>
          <w:b/>
        </w:rPr>
        <w:t xml:space="preserve"> </w:t>
      </w:r>
      <w:r w:rsidRPr="00E77504">
        <w:rPr>
          <w:rFonts w:ascii="Times New Roman" w:hAnsi="Times New Roman" w:cs="Times New Roman"/>
          <w:b/>
          <w:lang w:val="ro-RO"/>
        </w:rPr>
        <w:t>n</w:t>
      </w:r>
      <w:r w:rsidR="008D247A" w:rsidRPr="00E77504">
        <w:rPr>
          <w:rFonts w:ascii="Times New Roman" w:hAnsi="Times New Roman" w:cs="Times New Roman"/>
          <w:b/>
          <w:lang w:val="ro-RO"/>
        </w:rPr>
        <w:t>oua)</w:t>
      </w:r>
    </w:p>
    <w:p w:rsidR="008D247A" w:rsidRPr="00E77504" w:rsidRDefault="008D247A" w:rsidP="008D247A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E77504">
        <w:rPr>
          <w:rFonts w:ascii="Times New Roman" w:hAnsi="Times New Roman" w:cs="Times New Roman"/>
          <w:b/>
          <w:lang w:val="ro-RO"/>
        </w:rPr>
        <w:t xml:space="preserve">30 </w:t>
      </w:r>
      <w:r w:rsidR="00490EDC" w:rsidRPr="00E77504">
        <w:rPr>
          <w:rFonts w:ascii="Times New Roman" w:hAnsi="Times New Roman" w:cs="Times New Roman"/>
          <w:b/>
          <w:lang w:val="ro-RO"/>
        </w:rPr>
        <w:t>iunie</w:t>
      </w:r>
      <w:r w:rsidRPr="00E77504">
        <w:rPr>
          <w:rFonts w:ascii="Times New Roman" w:hAnsi="Times New Roman" w:cs="Times New Roman"/>
          <w:b/>
          <w:lang w:val="ro-RO"/>
        </w:rPr>
        <w:t xml:space="preserve"> 2020</w:t>
      </w:r>
    </w:p>
    <w:p w:rsidR="008D247A" w:rsidRPr="001374F9" w:rsidRDefault="008D247A" w:rsidP="00117D0B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</w:p>
    <w:p w:rsidR="00E4139E" w:rsidRPr="001374F9" w:rsidRDefault="003023CF" w:rsidP="00AC5729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Identificator</w:t>
      </w:r>
      <w:r w:rsidR="009A7338" w:rsidRPr="001374F9">
        <w:rPr>
          <w:rFonts w:ascii="Times New Roman" w:hAnsi="Times New Roman" w:cs="Times New Roman"/>
          <w:b/>
          <w:lang w:val="ro-RO"/>
        </w:rPr>
        <w:t xml:space="preserve"> ECLI</w:t>
      </w:r>
      <w:r w:rsidR="003A5763" w:rsidRPr="001374F9">
        <w:rPr>
          <w:rFonts w:ascii="Times New Roman" w:hAnsi="Times New Roman" w:cs="Times New Roman"/>
          <w:b/>
          <w:lang w:val="ro-RO"/>
        </w:rPr>
        <w:t>:</w:t>
      </w:r>
      <w:r w:rsidR="003A5763" w:rsidRPr="001374F9">
        <w:rPr>
          <w:rFonts w:ascii="Times New Roman" w:hAnsi="Times New Roman" w:cs="Times New Roman"/>
        </w:rPr>
        <w:t xml:space="preserve"> </w:t>
      </w:r>
      <w:r w:rsidR="00490EDC" w:rsidRPr="00490EDC">
        <w:rPr>
          <w:rFonts w:ascii="Times New Roman" w:hAnsi="Times New Roman" w:cs="Times New Roman"/>
        </w:rPr>
        <w:t>ECLI: UE:</w:t>
      </w:r>
      <w:r w:rsidR="00490EDC">
        <w:rPr>
          <w:rFonts w:ascii="Times New Roman" w:hAnsi="Times New Roman" w:cs="Times New Roman"/>
        </w:rPr>
        <w:t>C:2020:</w:t>
      </w:r>
      <w:r w:rsidR="00490EDC" w:rsidRPr="00490EDC">
        <w:rPr>
          <w:rFonts w:ascii="Times New Roman" w:hAnsi="Times New Roman" w:cs="Times New Roman"/>
        </w:rPr>
        <w:t>508</w:t>
      </w:r>
    </w:p>
    <w:p w:rsidR="00666313" w:rsidRDefault="003A5763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EUR-Lex</w:t>
      </w:r>
      <w:r w:rsidRPr="001374F9">
        <w:rPr>
          <w:rFonts w:ascii="Times New Roman" w:hAnsi="Times New Roman" w:cs="Times New Roman"/>
          <w:lang w:val="ro-RO"/>
        </w:rPr>
        <w:t xml:space="preserve">: </w:t>
      </w:r>
      <w:r w:rsidR="00BD42FB" w:rsidRPr="00BD42FB">
        <w:rPr>
          <w:rFonts w:ascii="Times New Roman" w:hAnsi="Times New Roman" w:cs="Times New Roman"/>
          <w:lang w:val="ro-RO"/>
        </w:rPr>
        <w:t>62019CO0618</w:t>
      </w:r>
    </w:p>
    <w:p w:rsidR="004951D2" w:rsidRPr="001374F9" w:rsidRDefault="004951D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 xml:space="preserve">Tip procedură: </w:t>
      </w:r>
      <w:r w:rsidRPr="001374F9">
        <w:rPr>
          <w:rFonts w:ascii="Times New Roman" w:hAnsi="Times New Roman" w:cs="Times New Roman"/>
          <w:lang w:val="ro-RO"/>
        </w:rPr>
        <w:t>cerere pentru pronunţarea unei hotărâri preliminare</w:t>
      </w:r>
    </w:p>
    <w:p w:rsidR="00340CE2" w:rsidRPr="001374F9" w:rsidRDefault="00340CE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Materie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D15723" w:rsidRPr="001374F9">
        <w:rPr>
          <w:rFonts w:ascii="Times New Roman" w:hAnsi="Times New Roman" w:cs="Times New Roman"/>
          <w:lang w:val="ro-RO"/>
        </w:rPr>
        <w:t xml:space="preserve">libertatea de </w:t>
      </w:r>
      <w:r w:rsidR="00666313">
        <w:rPr>
          <w:rFonts w:ascii="Times New Roman" w:hAnsi="Times New Roman" w:cs="Times New Roman"/>
          <w:lang w:val="ro-RO"/>
        </w:rPr>
        <w:t>reglementare</w:t>
      </w:r>
      <w:r w:rsidR="00D15723" w:rsidRPr="001374F9">
        <w:rPr>
          <w:rFonts w:ascii="Times New Roman" w:hAnsi="Times New Roman" w:cs="Times New Roman"/>
          <w:lang w:val="ro-RO"/>
        </w:rPr>
        <w:t>, libera prestare a serviciilor, armonizare legislativă</w:t>
      </w:r>
    </w:p>
    <w:p w:rsidR="00666313" w:rsidRDefault="004951D2" w:rsidP="00FB279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Subiect (cuvinte cheie):</w:t>
      </w:r>
      <w:r w:rsidR="00D15723" w:rsidRPr="001374F9">
        <w:rPr>
          <w:rFonts w:ascii="Times New Roman" w:hAnsi="Times New Roman" w:cs="Times New Roman"/>
        </w:rPr>
        <w:t xml:space="preserve"> </w:t>
      </w:r>
      <w:r w:rsidR="00886DBB" w:rsidRPr="00886DBB">
        <w:rPr>
          <w:rFonts w:ascii="Times New Roman" w:hAnsi="Times New Roman" w:cs="Times New Roman"/>
        </w:rPr>
        <w:t>”</w:t>
      </w:r>
      <w:proofErr w:type="spellStart"/>
      <w:r w:rsidR="00886DBB" w:rsidRPr="00886DBB">
        <w:rPr>
          <w:rFonts w:ascii="Times New Roman" w:hAnsi="Times New Roman" w:cs="Times New Roman"/>
        </w:rPr>
        <w:t>trimitere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preliminară</w:t>
      </w:r>
      <w:proofErr w:type="spellEnd"/>
      <w:r w:rsidR="00886DBB" w:rsidRPr="00886DBB">
        <w:rPr>
          <w:rFonts w:ascii="Times New Roman" w:hAnsi="Times New Roman" w:cs="Times New Roman"/>
        </w:rPr>
        <w:t xml:space="preserve">, art. 99 din </w:t>
      </w:r>
      <w:proofErr w:type="spellStart"/>
      <w:r w:rsidR="00886DBB" w:rsidRPr="00886DBB">
        <w:rPr>
          <w:rFonts w:ascii="Times New Roman" w:hAnsi="Times New Roman" w:cs="Times New Roman"/>
        </w:rPr>
        <w:t>Regulamentul</w:t>
      </w:r>
      <w:proofErr w:type="spellEnd"/>
      <w:r w:rsidR="00886DBB" w:rsidRPr="00886DBB">
        <w:rPr>
          <w:rFonts w:ascii="Times New Roman" w:hAnsi="Times New Roman" w:cs="Times New Roman"/>
        </w:rPr>
        <w:t xml:space="preserve"> de </w:t>
      </w:r>
      <w:proofErr w:type="spellStart"/>
      <w:r w:rsidR="00886DBB" w:rsidRPr="00886DBB">
        <w:rPr>
          <w:rFonts w:ascii="Times New Roman" w:hAnsi="Times New Roman" w:cs="Times New Roman"/>
        </w:rPr>
        <w:t>procedură</w:t>
      </w:r>
      <w:proofErr w:type="spellEnd"/>
      <w:r w:rsidR="00886DBB" w:rsidRPr="00886DBB">
        <w:rPr>
          <w:rFonts w:ascii="Times New Roman" w:hAnsi="Times New Roman" w:cs="Times New Roman"/>
        </w:rPr>
        <w:t xml:space="preserve"> al </w:t>
      </w:r>
      <w:proofErr w:type="spellStart"/>
      <w:r w:rsidR="00886DBB" w:rsidRPr="00886DBB">
        <w:rPr>
          <w:rFonts w:ascii="Times New Roman" w:hAnsi="Times New Roman" w:cs="Times New Roman"/>
        </w:rPr>
        <w:t>Curții</w:t>
      </w:r>
      <w:proofErr w:type="spellEnd"/>
      <w:r w:rsidR="00886DBB" w:rsidRPr="00886DBB">
        <w:rPr>
          <w:rFonts w:ascii="Times New Roman" w:hAnsi="Times New Roman" w:cs="Times New Roman"/>
        </w:rPr>
        <w:t xml:space="preserve">, </w:t>
      </w:r>
      <w:proofErr w:type="spellStart"/>
      <w:r w:rsidR="00886DBB" w:rsidRPr="00886DBB">
        <w:rPr>
          <w:rFonts w:ascii="Times New Roman" w:hAnsi="Times New Roman" w:cs="Times New Roman"/>
        </w:rPr>
        <w:t>achiziții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publice</w:t>
      </w:r>
      <w:proofErr w:type="spellEnd"/>
      <w:r w:rsidR="00886DBB" w:rsidRPr="00886DBB">
        <w:rPr>
          <w:rFonts w:ascii="Times New Roman" w:hAnsi="Times New Roman" w:cs="Times New Roman"/>
        </w:rPr>
        <w:t xml:space="preserve">, </w:t>
      </w:r>
      <w:proofErr w:type="spellStart"/>
      <w:r w:rsidR="00886DBB" w:rsidRPr="00886DBB">
        <w:rPr>
          <w:rFonts w:ascii="Times New Roman" w:hAnsi="Times New Roman" w:cs="Times New Roman"/>
        </w:rPr>
        <w:t>Directiva</w:t>
      </w:r>
      <w:proofErr w:type="spellEnd"/>
      <w:r w:rsidR="00886DBB" w:rsidRPr="00886DBB">
        <w:rPr>
          <w:rFonts w:ascii="Times New Roman" w:hAnsi="Times New Roman" w:cs="Times New Roman"/>
        </w:rPr>
        <w:t xml:space="preserve"> 2014/24/UE - art. 12 </w:t>
      </w:r>
      <w:proofErr w:type="spellStart"/>
      <w:r w:rsidR="00886DBB" w:rsidRPr="00886DBB">
        <w:rPr>
          <w:rFonts w:ascii="Times New Roman" w:hAnsi="Times New Roman" w:cs="Times New Roman"/>
        </w:rPr>
        <w:t>alin</w:t>
      </w:r>
      <w:proofErr w:type="spellEnd"/>
      <w:r w:rsidR="00886DBB" w:rsidRPr="00886DBB">
        <w:rPr>
          <w:rFonts w:ascii="Times New Roman" w:hAnsi="Times New Roman" w:cs="Times New Roman"/>
        </w:rPr>
        <w:t xml:space="preserve">. (4), </w:t>
      </w:r>
      <w:proofErr w:type="spellStart"/>
      <w:r w:rsidR="00886DBB" w:rsidRPr="00886DBB">
        <w:rPr>
          <w:rFonts w:ascii="Times New Roman" w:hAnsi="Times New Roman" w:cs="Times New Roman"/>
        </w:rPr>
        <w:t>atribuirea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contractului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unei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instituții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publice</w:t>
      </w:r>
      <w:proofErr w:type="spellEnd"/>
      <w:r w:rsidR="00886DBB" w:rsidRPr="00886DBB">
        <w:rPr>
          <w:rFonts w:ascii="Times New Roman" w:hAnsi="Times New Roman" w:cs="Times New Roman"/>
        </w:rPr>
        <w:t xml:space="preserve"> care nu are </w:t>
      </w:r>
      <w:proofErr w:type="spellStart"/>
      <w:r w:rsidR="00886DBB" w:rsidRPr="00886DBB">
        <w:rPr>
          <w:rFonts w:ascii="Times New Roman" w:hAnsi="Times New Roman" w:cs="Times New Roman"/>
        </w:rPr>
        <w:t>caracter</w:t>
      </w:r>
      <w:proofErr w:type="spellEnd"/>
      <w:r w:rsidR="00886DBB" w:rsidRPr="00886DBB">
        <w:rPr>
          <w:rFonts w:ascii="Times New Roman" w:hAnsi="Times New Roman" w:cs="Times New Roman"/>
        </w:rPr>
        <w:t xml:space="preserve"> economic </w:t>
      </w:r>
      <w:proofErr w:type="spellStart"/>
      <w:r w:rsidR="00886DBB" w:rsidRPr="00886DBB">
        <w:rPr>
          <w:rFonts w:ascii="Times New Roman" w:hAnsi="Times New Roman" w:cs="Times New Roman"/>
        </w:rPr>
        <w:t>fără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organizarea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unei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proceduri</w:t>
      </w:r>
      <w:proofErr w:type="spellEnd"/>
      <w:r w:rsidR="00886DBB" w:rsidRPr="00886DBB">
        <w:rPr>
          <w:rFonts w:ascii="Times New Roman" w:hAnsi="Times New Roman" w:cs="Times New Roman"/>
        </w:rPr>
        <w:t xml:space="preserve"> de </w:t>
      </w:r>
      <w:proofErr w:type="spellStart"/>
      <w:r w:rsidR="00886DBB" w:rsidRPr="00886DBB">
        <w:rPr>
          <w:rFonts w:ascii="Times New Roman" w:hAnsi="Times New Roman" w:cs="Times New Roman"/>
        </w:rPr>
        <w:t>atribuire</w:t>
      </w:r>
      <w:proofErr w:type="spellEnd"/>
      <w:r w:rsidR="00886DBB" w:rsidRPr="00886DBB">
        <w:rPr>
          <w:rFonts w:ascii="Times New Roman" w:hAnsi="Times New Roman" w:cs="Times New Roman"/>
        </w:rPr>
        <w:t xml:space="preserve">, contract de </w:t>
      </w:r>
      <w:proofErr w:type="spellStart"/>
      <w:r w:rsidR="00886DBB" w:rsidRPr="00886DBB">
        <w:rPr>
          <w:rFonts w:ascii="Times New Roman" w:hAnsi="Times New Roman" w:cs="Times New Roman"/>
        </w:rPr>
        <w:t>servicii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privind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gestionarea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impozitului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pe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autovehicule</w:t>
      </w:r>
      <w:proofErr w:type="spellEnd"/>
      <w:r w:rsidR="00886DBB" w:rsidRPr="00886DBB">
        <w:rPr>
          <w:rFonts w:ascii="Times New Roman" w:hAnsi="Times New Roman" w:cs="Times New Roman"/>
        </w:rPr>
        <w:t xml:space="preserve">, </w:t>
      </w:r>
      <w:proofErr w:type="spellStart"/>
      <w:r w:rsidR="00886DBB" w:rsidRPr="00886DBB">
        <w:rPr>
          <w:rFonts w:ascii="Times New Roman" w:hAnsi="Times New Roman" w:cs="Times New Roman"/>
        </w:rPr>
        <w:t>excluderea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privind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contractele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referitoare</w:t>
      </w:r>
      <w:proofErr w:type="spellEnd"/>
      <w:r w:rsidR="00886DBB" w:rsidRPr="00886DBB">
        <w:rPr>
          <w:rFonts w:ascii="Times New Roman" w:hAnsi="Times New Roman" w:cs="Times New Roman"/>
        </w:rPr>
        <w:t xml:space="preserve"> la </w:t>
      </w:r>
      <w:proofErr w:type="spellStart"/>
      <w:r w:rsidR="00886DBB" w:rsidRPr="00886DBB">
        <w:rPr>
          <w:rFonts w:ascii="Times New Roman" w:hAnsi="Times New Roman" w:cs="Times New Roman"/>
        </w:rPr>
        <w:t>cooperarea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dintre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organismele</w:t>
      </w:r>
      <w:proofErr w:type="spellEnd"/>
      <w:r w:rsidR="00886DBB" w:rsidRPr="00886DBB">
        <w:rPr>
          <w:rFonts w:ascii="Times New Roman" w:hAnsi="Times New Roman" w:cs="Times New Roman"/>
        </w:rPr>
        <w:t xml:space="preserve"> </w:t>
      </w:r>
      <w:proofErr w:type="spellStart"/>
      <w:r w:rsidR="00886DBB" w:rsidRPr="00886DBB">
        <w:rPr>
          <w:rFonts w:ascii="Times New Roman" w:hAnsi="Times New Roman" w:cs="Times New Roman"/>
        </w:rPr>
        <w:t>publice</w:t>
      </w:r>
      <w:proofErr w:type="spellEnd"/>
      <w:r w:rsidR="00886DBB" w:rsidRPr="00886DBB">
        <w:rPr>
          <w:rFonts w:ascii="Times New Roman" w:hAnsi="Times New Roman" w:cs="Times New Roman"/>
        </w:rPr>
        <w:t xml:space="preserve">, </w:t>
      </w:r>
      <w:proofErr w:type="spellStart"/>
      <w:r w:rsidR="00886DBB" w:rsidRPr="00886DBB">
        <w:rPr>
          <w:rFonts w:ascii="Times New Roman" w:hAnsi="Times New Roman" w:cs="Times New Roman"/>
        </w:rPr>
        <w:t>condiții</w:t>
      </w:r>
      <w:proofErr w:type="spellEnd"/>
      <w:r w:rsidR="00886DBB" w:rsidRPr="00886DBB">
        <w:rPr>
          <w:rFonts w:ascii="Times New Roman" w:hAnsi="Times New Roman" w:cs="Times New Roman"/>
        </w:rPr>
        <w:t>"</w:t>
      </w:r>
    </w:p>
    <w:p w:rsidR="00D15723" w:rsidRPr="001374F9" w:rsidRDefault="00D15723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Instanţa de trimitere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proofErr w:type="spellStart"/>
      <w:r w:rsidR="00666313" w:rsidRPr="00666313">
        <w:rPr>
          <w:rFonts w:ascii="Times New Roman" w:hAnsi="Times New Roman" w:cs="Times New Roman"/>
        </w:rPr>
        <w:t>Consiglio</w:t>
      </w:r>
      <w:proofErr w:type="spellEnd"/>
      <w:r w:rsidR="00666313" w:rsidRPr="00666313">
        <w:rPr>
          <w:rFonts w:ascii="Times New Roman" w:hAnsi="Times New Roman" w:cs="Times New Roman"/>
        </w:rPr>
        <w:t xml:space="preserve"> di </w:t>
      </w:r>
      <w:proofErr w:type="spellStart"/>
      <w:r w:rsidR="00666313" w:rsidRPr="00666313">
        <w:rPr>
          <w:rFonts w:ascii="Times New Roman" w:hAnsi="Times New Roman" w:cs="Times New Roman"/>
        </w:rPr>
        <w:t>Stato</w:t>
      </w:r>
      <w:proofErr w:type="spellEnd"/>
      <w:r w:rsidR="00666313" w:rsidRPr="00666313">
        <w:rPr>
          <w:rFonts w:ascii="Times New Roman" w:hAnsi="Times New Roman" w:cs="Times New Roman"/>
        </w:rPr>
        <w:t xml:space="preserve"> (</w:t>
      </w:r>
      <w:proofErr w:type="spellStart"/>
      <w:r w:rsidR="00666313" w:rsidRPr="00666313">
        <w:rPr>
          <w:rFonts w:ascii="Times New Roman" w:hAnsi="Times New Roman" w:cs="Times New Roman"/>
        </w:rPr>
        <w:t>Consiliul</w:t>
      </w:r>
      <w:proofErr w:type="spellEnd"/>
      <w:r w:rsidR="00666313" w:rsidRPr="00666313">
        <w:rPr>
          <w:rFonts w:ascii="Times New Roman" w:hAnsi="Times New Roman" w:cs="Times New Roman"/>
        </w:rPr>
        <w:t xml:space="preserve"> de Stat, Italia)</w:t>
      </w:r>
    </w:p>
    <w:p w:rsidR="00D15723" w:rsidRDefault="00D15723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Părţi în procedura principală</w:t>
      </w:r>
      <w:r w:rsidRPr="001374F9">
        <w:rPr>
          <w:rFonts w:ascii="Times New Roman" w:hAnsi="Times New Roman" w:cs="Times New Roman"/>
          <w:lang w:val="ro-RO"/>
        </w:rPr>
        <w:t>:</w:t>
      </w:r>
    </w:p>
    <w:p w:rsidR="00666313" w:rsidRDefault="00666313" w:rsidP="008D247A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Apelant</w:t>
      </w:r>
      <w:r w:rsidR="008D247A" w:rsidRPr="008D247A">
        <w:rPr>
          <w:rFonts w:ascii="Times New Roman" w:hAnsi="Times New Roman" w:cs="Times New Roman"/>
        </w:rPr>
        <w:t>ă</w:t>
      </w:r>
      <w:proofErr w:type="spellEnd"/>
      <w:r w:rsidR="008D247A" w:rsidRPr="008D247A">
        <w:rPr>
          <w:rFonts w:ascii="Times New Roman" w:hAnsi="Times New Roman" w:cs="Times New Roman"/>
        </w:rPr>
        <w:t xml:space="preserve">: </w:t>
      </w:r>
      <w:proofErr w:type="spellStart"/>
      <w:r w:rsidRPr="00666313">
        <w:rPr>
          <w:rFonts w:ascii="Times New Roman" w:hAnsi="Times New Roman" w:cs="Times New Roman"/>
        </w:rPr>
        <w:t>Ge.Fi.L</w:t>
      </w:r>
      <w:proofErr w:type="spellEnd"/>
      <w:r w:rsidRPr="00666313">
        <w:rPr>
          <w:rFonts w:ascii="Times New Roman" w:hAnsi="Times New Roman" w:cs="Times New Roman"/>
        </w:rPr>
        <w:t xml:space="preserve">. - </w:t>
      </w:r>
      <w:proofErr w:type="spellStart"/>
      <w:r w:rsidRPr="00666313">
        <w:rPr>
          <w:rFonts w:ascii="Times New Roman" w:hAnsi="Times New Roman" w:cs="Times New Roman"/>
        </w:rPr>
        <w:t>Gestione</w:t>
      </w:r>
      <w:proofErr w:type="spellEnd"/>
      <w:r w:rsidRPr="00666313">
        <w:rPr>
          <w:rFonts w:ascii="Times New Roman" w:hAnsi="Times New Roman" w:cs="Times New Roman"/>
        </w:rPr>
        <w:t xml:space="preserve"> </w:t>
      </w:r>
      <w:proofErr w:type="spellStart"/>
      <w:r w:rsidRPr="00666313">
        <w:rPr>
          <w:rFonts w:ascii="Times New Roman" w:hAnsi="Times New Roman" w:cs="Times New Roman"/>
        </w:rPr>
        <w:t>Fiscalità</w:t>
      </w:r>
      <w:proofErr w:type="spellEnd"/>
      <w:r w:rsidRPr="00666313">
        <w:rPr>
          <w:rFonts w:ascii="Times New Roman" w:hAnsi="Times New Roman" w:cs="Times New Roman"/>
        </w:rPr>
        <w:t xml:space="preserve"> Locale </w:t>
      </w:r>
      <w:proofErr w:type="spellStart"/>
      <w:r w:rsidRPr="00666313">
        <w:rPr>
          <w:rFonts w:ascii="Times New Roman" w:hAnsi="Times New Roman" w:cs="Times New Roman"/>
        </w:rPr>
        <w:t>SpA</w:t>
      </w:r>
      <w:proofErr w:type="spellEnd"/>
    </w:p>
    <w:p w:rsidR="008D247A" w:rsidRDefault="00666313" w:rsidP="008D247A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Intimată</w:t>
      </w:r>
      <w:r w:rsidR="008D247A" w:rsidRPr="008D247A">
        <w:rPr>
          <w:rFonts w:ascii="Times New Roman" w:hAnsi="Times New Roman" w:cs="Times New Roman"/>
          <w:lang w:val="ro-RO"/>
        </w:rPr>
        <w:t xml:space="preserve">: </w:t>
      </w:r>
      <w:r w:rsidRPr="00666313">
        <w:rPr>
          <w:rFonts w:ascii="Times New Roman" w:hAnsi="Times New Roman" w:cs="Times New Roman"/>
          <w:lang w:val="ro-RO"/>
        </w:rPr>
        <w:t>Regione Campania</w:t>
      </w:r>
    </w:p>
    <w:p w:rsidR="00F85D12" w:rsidRDefault="00F85D12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Obiectul cauzei:</w:t>
      </w:r>
    </w:p>
    <w:p w:rsidR="00666313" w:rsidRPr="00666313" w:rsidRDefault="00666313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666313">
        <w:rPr>
          <w:rFonts w:ascii="Times New Roman" w:hAnsi="Times New Roman" w:cs="Times New Roman"/>
        </w:rPr>
        <w:t>Consiglio di Stato (Consiliul de Stat, Italia) a formulat o cerere de  decizie preliminară în litigiul Ge.Fi.L. - Gestione Fiscalità Locale SpA împotriva Regione Campania (Regiunea Campania, Italia) privind atribuirea directă de către această regiune către ACI - Automobile Club d'Italia a serviciului de asistență pentru gestionarea impozitelor pe autovehicule.</w:t>
      </w:r>
    </w:p>
    <w:p w:rsidR="00666313" w:rsidRDefault="00666313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Cadrul juridic</w:t>
      </w:r>
      <w:r w:rsidRPr="001374F9">
        <w:rPr>
          <w:rFonts w:ascii="Times New Roman" w:hAnsi="Times New Roman" w:cs="Times New Roman"/>
          <w:lang w:val="ro-RO"/>
        </w:rPr>
        <w:t>:</w:t>
      </w:r>
      <w:r w:rsidRPr="00666313">
        <w:t xml:space="preserve"> </w:t>
      </w:r>
      <w:r w:rsidRPr="00666313">
        <w:rPr>
          <w:rFonts w:ascii="Times New Roman" w:hAnsi="Times New Roman" w:cs="Times New Roman"/>
          <w:lang w:val="ro-RO"/>
        </w:rPr>
        <w:t>Considerentul (33), art. 2 alin. (1) pct. (5), art. 12 alin. (4) din Directiva 2014/24/UE</w:t>
      </w:r>
    </w:p>
    <w:p w:rsidR="0077192E" w:rsidRDefault="00F85D12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Întreb</w:t>
      </w:r>
      <w:r w:rsidR="00666313">
        <w:rPr>
          <w:rFonts w:ascii="Times New Roman" w:hAnsi="Times New Roman" w:cs="Times New Roman"/>
          <w:b/>
          <w:lang w:val="ro-RO"/>
        </w:rPr>
        <w:t xml:space="preserve">are </w:t>
      </w:r>
      <w:r w:rsidR="008D247A">
        <w:rPr>
          <w:rFonts w:ascii="Times New Roman" w:hAnsi="Times New Roman" w:cs="Times New Roman"/>
          <w:b/>
          <w:lang w:val="ro-RO"/>
        </w:rPr>
        <w:t>preliminar</w:t>
      </w:r>
      <w:r w:rsidR="00666313">
        <w:rPr>
          <w:rFonts w:ascii="Times New Roman" w:hAnsi="Times New Roman" w:cs="Times New Roman"/>
          <w:b/>
          <w:lang w:val="ro-RO"/>
        </w:rPr>
        <w:t>ă</w:t>
      </w:r>
      <w:r w:rsidR="0077192E" w:rsidRPr="001374F9">
        <w:rPr>
          <w:rFonts w:ascii="Times New Roman" w:hAnsi="Times New Roman" w:cs="Times New Roman"/>
          <w:b/>
          <w:lang w:val="ro-RO"/>
        </w:rPr>
        <w:t>:</w:t>
      </w:r>
    </w:p>
    <w:p w:rsidR="00666313" w:rsidRPr="00E77504" w:rsidRDefault="00E77504" w:rsidP="00134A15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”</w:t>
      </w:r>
      <w:r w:rsidRPr="00E77504">
        <w:rPr>
          <w:rFonts w:ascii="Times New Roman" w:hAnsi="Times New Roman" w:cs="Times New Roman"/>
          <w:i/>
        </w:rPr>
        <w:t xml:space="preserve">Se </w:t>
      </w:r>
      <w:proofErr w:type="spellStart"/>
      <w:r w:rsidRPr="00E77504">
        <w:rPr>
          <w:rFonts w:ascii="Times New Roman" w:hAnsi="Times New Roman" w:cs="Times New Roman"/>
          <w:i/>
        </w:rPr>
        <w:t>opune</w:t>
      </w:r>
      <w:proofErr w:type="spellEnd"/>
      <w:r w:rsidRPr="00E77504">
        <w:rPr>
          <w:rFonts w:ascii="Times New Roman" w:hAnsi="Times New Roman" w:cs="Times New Roman"/>
          <w:i/>
        </w:rPr>
        <w:t xml:space="preserve"> </w:t>
      </w:r>
      <w:proofErr w:type="spellStart"/>
      <w:r w:rsidRPr="00E77504">
        <w:rPr>
          <w:rFonts w:ascii="Times New Roman" w:hAnsi="Times New Roman" w:cs="Times New Roman"/>
          <w:i/>
        </w:rPr>
        <w:t>dreptului</w:t>
      </w:r>
      <w:proofErr w:type="spellEnd"/>
      <w:r w:rsidRPr="00E77504">
        <w:rPr>
          <w:rFonts w:ascii="Times New Roman" w:hAnsi="Times New Roman" w:cs="Times New Roman"/>
          <w:i/>
        </w:rPr>
        <w:t xml:space="preserve"> [</w:t>
      </w:r>
      <w:proofErr w:type="spellStart"/>
      <w:r w:rsidRPr="00E77504">
        <w:rPr>
          <w:rFonts w:ascii="Times New Roman" w:hAnsi="Times New Roman" w:cs="Times New Roman"/>
          <w:i/>
        </w:rPr>
        <w:t>Uniunii</w:t>
      </w:r>
      <w:proofErr w:type="spellEnd"/>
      <w:r w:rsidRPr="00E77504">
        <w:rPr>
          <w:rFonts w:ascii="Times New Roman" w:hAnsi="Times New Roman" w:cs="Times New Roman"/>
          <w:i/>
        </w:rPr>
        <w:t xml:space="preserve"> Europene] și în special principiilor liberei circulații a serviciilor și maximei deschideri a concurenței în domeniul contractelor de achiziții publice de servicii o </w:t>
      </w:r>
      <w:proofErr w:type="gramStart"/>
      <w:r w:rsidRPr="00E77504">
        <w:rPr>
          <w:rFonts w:ascii="Times New Roman" w:hAnsi="Times New Roman" w:cs="Times New Roman"/>
          <w:i/>
        </w:rPr>
        <w:t>normă</w:t>
      </w:r>
      <w:proofErr w:type="gramEnd"/>
      <w:r w:rsidRPr="00E77504">
        <w:rPr>
          <w:rFonts w:ascii="Times New Roman" w:hAnsi="Times New Roman" w:cs="Times New Roman"/>
          <w:i/>
        </w:rPr>
        <w:t xml:space="preserve"> regională precum articolul 1 alineatul 121 din Legea nr. 16 a regiunii Campania din 7 august 2016 care autorizează atribuirea directă, </w:t>
      </w:r>
      <w:proofErr w:type="spellStart"/>
      <w:r w:rsidRPr="00E77504">
        <w:rPr>
          <w:rFonts w:ascii="Times New Roman" w:hAnsi="Times New Roman" w:cs="Times New Roman"/>
          <w:i/>
        </w:rPr>
        <w:t>fără</w:t>
      </w:r>
      <w:proofErr w:type="spellEnd"/>
      <w:r w:rsidRPr="00E77504">
        <w:rPr>
          <w:rFonts w:ascii="Times New Roman" w:hAnsi="Times New Roman" w:cs="Times New Roman"/>
          <w:i/>
        </w:rPr>
        <w:t xml:space="preserve"> </w:t>
      </w:r>
      <w:proofErr w:type="spellStart"/>
      <w:r w:rsidRPr="00E77504">
        <w:rPr>
          <w:rFonts w:ascii="Times New Roman" w:hAnsi="Times New Roman" w:cs="Times New Roman"/>
          <w:i/>
        </w:rPr>
        <w:t>procedură</w:t>
      </w:r>
      <w:proofErr w:type="spellEnd"/>
      <w:r w:rsidRPr="00E77504"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atribuire</w:t>
      </w:r>
      <w:proofErr w:type="spellEnd"/>
      <w:r w:rsidRPr="00E77504">
        <w:rPr>
          <w:rFonts w:ascii="Times New Roman" w:hAnsi="Times New Roman" w:cs="Times New Roman"/>
          <w:i/>
        </w:rPr>
        <w:t xml:space="preserve">, </w:t>
      </w:r>
      <w:proofErr w:type="spellStart"/>
      <w:r w:rsidRPr="00E77504">
        <w:rPr>
          <w:rFonts w:ascii="Times New Roman" w:hAnsi="Times New Roman" w:cs="Times New Roman"/>
          <w:i/>
        </w:rPr>
        <w:t>în</w:t>
      </w:r>
      <w:proofErr w:type="spellEnd"/>
      <w:r w:rsidRPr="00E77504">
        <w:rPr>
          <w:rFonts w:ascii="Times New Roman" w:hAnsi="Times New Roman" w:cs="Times New Roman"/>
          <w:i/>
        </w:rPr>
        <w:t xml:space="preserve"> </w:t>
      </w:r>
      <w:proofErr w:type="spellStart"/>
      <w:r w:rsidRPr="00E77504">
        <w:rPr>
          <w:rFonts w:ascii="Times New Roman" w:hAnsi="Times New Roman" w:cs="Times New Roman"/>
          <w:i/>
        </w:rPr>
        <w:t>favoarea</w:t>
      </w:r>
      <w:proofErr w:type="spellEnd"/>
      <w:r w:rsidRPr="00E77504">
        <w:rPr>
          <w:rFonts w:ascii="Times New Roman" w:hAnsi="Times New Roman" w:cs="Times New Roman"/>
          <w:i/>
        </w:rPr>
        <w:t xml:space="preserve"> AICI (Automobil Club Italia), a serviciilor referitoare la administrarea taxei auto în regiunea Campania?</w:t>
      </w:r>
      <w:r>
        <w:rPr>
          <w:rFonts w:ascii="Times New Roman" w:hAnsi="Times New Roman" w:cs="Times New Roman"/>
          <w:i/>
        </w:rPr>
        <w:t>”</w:t>
      </w:r>
      <w:bookmarkStart w:id="0" w:name="_GoBack"/>
      <w:bookmarkEnd w:id="0"/>
    </w:p>
    <w:p w:rsidR="008D07B2" w:rsidRDefault="008D07B2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Soluţie:</w:t>
      </w:r>
    </w:p>
    <w:p w:rsidR="00666313" w:rsidRDefault="00A63E0E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</w:rPr>
        <w:t>”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Articolul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12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alinea</w:t>
      </w:r>
      <w:r>
        <w:rPr>
          <w:rFonts w:ascii="Times New Roman" w:eastAsia="Times New Roman" w:hAnsi="Times New Roman" w:cs="Times New Roman"/>
          <w:b/>
          <w:bCs/>
          <w:i/>
          <w:color w:val="333333"/>
        </w:rPr>
        <w:t>tul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(4) din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</w:rPr>
        <w:t>Directiva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2014/24 /</w:t>
      </w:r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UE a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Parlamentului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European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a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Consiliului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din 26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februarie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2014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privind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achizițiile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publice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</w:rPr>
        <w:t>abrogare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</w:rPr>
        <w:t>Directivei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2004/18/</w:t>
      </w:r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CE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trebuie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interpretat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sensul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că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</w:rPr>
        <w:t>opune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unei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dispoziții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naționale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care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permite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atribuirea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directă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fără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licitație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a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contractului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pentru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serviciile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referitoare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la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gestionarea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impozitului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pe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autovehicule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unui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organism public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neeconomic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care are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sarcina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a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gestiona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registrul</w:t>
      </w:r>
      <w:proofErr w:type="spellEnd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public de </w:t>
      </w:r>
      <w:proofErr w:type="spellStart"/>
      <w:r w:rsidRPr="00A63E0E">
        <w:rPr>
          <w:rFonts w:ascii="Times New Roman" w:eastAsia="Times New Roman" w:hAnsi="Times New Roman" w:cs="Times New Roman"/>
          <w:b/>
          <w:bCs/>
          <w:i/>
          <w:color w:val="333333"/>
        </w:rPr>
        <w:t>autovehicule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”</w:t>
      </w:r>
    </w:p>
    <w:p w:rsidR="008D247A" w:rsidRDefault="008D247A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</w:p>
    <w:sectPr w:rsidR="008D247A" w:rsidSect="00C962C1">
      <w:footerReference w:type="default" r:id="rId7"/>
      <w:pgSz w:w="12240" w:h="15840"/>
      <w:pgMar w:top="851" w:right="90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EEC" w:rsidRDefault="00B90EEC" w:rsidP="004F21C1">
      <w:pPr>
        <w:spacing w:after="0" w:line="240" w:lineRule="auto"/>
      </w:pPr>
      <w:r>
        <w:separator/>
      </w:r>
    </w:p>
  </w:endnote>
  <w:endnote w:type="continuationSeparator" w:id="0">
    <w:p w:rsidR="00B90EEC" w:rsidRDefault="00B90EEC" w:rsidP="004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8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1C1" w:rsidRDefault="004F21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5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1C1" w:rsidRDefault="004F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EEC" w:rsidRDefault="00B90EEC" w:rsidP="004F21C1">
      <w:pPr>
        <w:spacing w:after="0" w:line="240" w:lineRule="auto"/>
      </w:pPr>
      <w:r>
        <w:separator/>
      </w:r>
    </w:p>
  </w:footnote>
  <w:footnote w:type="continuationSeparator" w:id="0">
    <w:p w:rsidR="00B90EEC" w:rsidRDefault="00B90EEC" w:rsidP="004F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78C"/>
    <w:multiLevelType w:val="hybridMultilevel"/>
    <w:tmpl w:val="CE28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CAE"/>
    <w:multiLevelType w:val="multilevel"/>
    <w:tmpl w:val="CD1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48C"/>
    <w:multiLevelType w:val="hybridMultilevel"/>
    <w:tmpl w:val="4B383710"/>
    <w:lvl w:ilvl="0" w:tplc="D2BE78DC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4446"/>
    <w:multiLevelType w:val="hybridMultilevel"/>
    <w:tmpl w:val="5C44236A"/>
    <w:lvl w:ilvl="0" w:tplc="78E426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727"/>
    <w:multiLevelType w:val="hybridMultilevel"/>
    <w:tmpl w:val="6F5450DC"/>
    <w:lvl w:ilvl="0" w:tplc="133ADA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D"/>
    <w:rsid w:val="00047E32"/>
    <w:rsid w:val="00056BEC"/>
    <w:rsid w:val="00057BF1"/>
    <w:rsid w:val="000F6780"/>
    <w:rsid w:val="000F68A0"/>
    <w:rsid w:val="00105A7C"/>
    <w:rsid w:val="00110627"/>
    <w:rsid w:val="00117D0B"/>
    <w:rsid w:val="00134A15"/>
    <w:rsid w:val="001374F9"/>
    <w:rsid w:val="00144B4B"/>
    <w:rsid w:val="0019474F"/>
    <w:rsid w:val="00195D9A"/>
    <w:rsid w:val="001D0DD4"/>
    <w:rsid w:val="001D6B0F"/>
    <w:rsid w:val="00240A2E"/>
    <w:rsid w:val="00254B13"/>
    <w:rsid w:val="00262E38"/>
    <w:rsid w:val="00291728"/>
    <w:rsid w:val="002A043E"/>
    <w:rsid w:val="002B29AE"/>
    <w:rsid w:val="002B4E9B"/>
    <w:rsid w:val="003023CF"/>
    <w:rsid w:val="00340CE2"/>
    <w:rsid w:val="0035231A"/>
    <w:rsid w:val="00375B7D"/>
    <w:rsid w:val="003A5763"/>
    <w:rsid w:val="003C0EC1"/>
    <w:rsid w:val="00401860"/>
    <w:rsid w:val="004111FC"/>
    <w:rsid w:val="004370B2"/>
    <w:rsid w:val="0046012B"/>
    <w:rsid w:val="004611B3"/>
    <w:rsid w:val="004668DB"/>
    <w:rsid w:val="00490EDC"/>
    <w:rsid w:val="004951D2"/>
    <w:rsid w:val="004A0E05"/>
    <w:rsid w:val="004F21C1"/>
    <w:rsid w:val="00502C68"/>
    <w:rsid w:val="00513FCC"/>
    <w:rsid w:val="00530DD9"/>
    <w:rsid w:val="005409DE"/>
    <w:rsid w:val="00543C22"/>
    <w:rsid w:val="00556C8B"/>
    <w:rsid w:val="005620F8"/>
    <w:rsid w:val="00565876"/>
    <w:rsid w:val="005756DC"/>
    <w:rsid w:val="0062377B"/>
    <w:rsid w:val="00643D07"/>
    <w:rsid w:val="006513FA"/>
    <w:rsid w:val="00666313"/>
    <w:rsid w:val="006A0EC0"/>
    <w:rsid w:val="006B31B9"/>
    <w:rsid w:val="006B6EC3"/>
    <w:rsid w:val="006F1E30"/>
    <w:rsid w:val="00722CE2"/>
    <w:rsid w:val="0075300B"/>
    <w:rsid w:val="0077192E"/>
    <w:rsid w:val="00773B31"/>
    <w:rsid w:val="00781285"/>
    <w:rsid w:val="00794A33"/>
    <w:rsid w:val="007C3939"/>
    <w:rsid w:val="007D00C0"/>
    <w:rsid w:val="007D288D"/>
    <w:rsid w:val="007E67E9"/>
    <w:rsid w:val="007F1DEE"/>
    <w:rsid w:val="0084575C"/>
    <w:rsid w:val="00851DA6"/>
    <w:rsid w:val="00886DBB"/>
    <w:rsid w:val="00897C14"/>
    <w:rsid w:val="008B1257"/>
    <w:rsid w:val="008D07B2"/>
    <w:rsid w:val="008D0D42"/>
    <w:rsid w:val="008D1DA0"/>
    <w:rsid w:val="008D247A"/>
    <w:rsid w:val="008E6B08"/>
    <w:rsid w:val="00914F9C"/>
    <w:rsid w:val="00931470"/>
    <w:rsid w:val="00940A5C"/>
    <w:rsid w:val="00946AE2"/>
    <w:rsid w:val="0097561C"/>
    <w:rsid w:val="009923EA"/>
    <w:rsid w:val="00993DC5"/>
    <w:rsid w:val="009A7338"/>
    <w:rsid w:val="009D7431"/>
    <w:rsid w:val="009F20B7"/>
    <w:rsid w:val="00A019DE"/>
    <w:rsid w:val="00A01D77"/>
    <w:rsid w:val="00A31597"/>
    <w:rsid w:val="00A40D4B"/>
    <w:rsid w:val="00A5491A"/>
    <w:rsid w:val="00A63E0E"/>
    <w:rsid w:val="00A6737B"/>
    <w:rsid w:val="00A8744D"/>
    <w:rsid w:val="00AC5729"/>
    <w:rsid w:val="00AD0393"/>
    <w:rsid w:val="00AD0637"/>
    <w:rsid w:val="00B5448C"/>
    <w:rsid w:val="00B8108B"/>
    <w:rsid w:val="00B831A5"/>
    <w:rsid w:val="00B90EEC"/>
    <w:rsid w:val="00BA1415"/>
    <w:rsid w:val="00BA7EC7"/>
    <w:rsid w:val="00BC23D4"/>
    <w:rsid w:val="00BC316D"/>
    <w:rsid w:val="00BD42FB"/>
    <w:rsid w:val="00BF70B0"/>
    <w:rsid w:val="00C038B2"/>
    <w:rsid w:val="00C20FAF"/>
    <w:rsid w:val="00C345E5"/>
    <w:rsid w:val="00C35D1B"/>
    <w:rsid w:val="00C573B8"/>
    <w:rsid w:val="00C90DEC"/>
    <w:rsid w:val="00C91BFB"/>
    <w:rsid w:val="00C962C1"/>
    <w:rsid w:val="00CA2913"/>
    <w:rsid w:val="00CD438A"/>
    <w:rsid w:val="00CE78F8"/>
    <w:rsid w:val="00CE7D4B"/>
    <w:rsid w:val="00CF298F"/>
    <w:rsid w:val="00D15723"/>
    <w:rsid w:val="00D31CAB"/>
    <w:rsid w:val="00D36C29"/>
    <w:rsid w:val="00D57134"/>
    <w:rsid w:val="00D75A43"/>
    <w:rsid w:val="00DA00E6"/>
    <w:rsid w:val="00DA4D37"/>
    <w:rsid w:val="00DC022B"/>
    <w:rsid w:val="00E005BC"/>
    <w:rsid w:val="00E10EF5"/>
    <w:rsid w:val="00E4139E"/>
    <w:rsid w:val="00E6780D"/>
    <w:rsid w:val="00E67A07"/>
    <w:rsid w:val="00E77504"/>
    <w:rsid w:val="00E80CAA"/>
    <w:rsid w:val="00EC36E4"/>
    <w:rsid w:val="00F16D18"/>
    <w:rsid w:val="00F3045E"/>
    <w:rsid w:val="00F3081C"/>
    <w:rsid w:val="00F340D0"/>
    <w:rsid w:val="00F644A2"/>
    <w:rsid w:val="00F7404B"/>
    <w:rsid w:val="00F85D12"/>
    <w:rsid w:val="00FB279E"/>
    <w:rsid w:val="00FB42E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CF70-B907-49B1-B759-AC4D71D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6BEC"/>
    <w:rPr>
      <w:color w:val="0000FF"/>
      <w:u w:val="single"/>
    </w:rPr>
  </w:style>
  <w:style w:type="paragraph" w:customStyle="1" w:styleId="c08dispositif">
    <w:name w:val="c08dispositif"/>
    <w:basedOn w:val="Normal"/>
    <w:rsid w:val="0029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28"/>
    <w:pPr>
      <w:ind w:left="720"/>
      <w:contextualSpacing/>
    </w:pPr>
  </w:style>
  <w:style w:type="paragraph" w:customStyle="1" w:styleId="c01pointnumerotealtn">
    <w:name w:val="c01pointnumerotealtn"/>
    <w:basedOn w:val="Normal"/>
    <w:rsid w:val="0019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C1"/>
  </w:style>
  <w:style w:type="paragraph" w:styleId="Footer">
    <w:name w:val="footer"/>
    <w:basedOn w:val="Normal"/>
    <w:link w:val="Foot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Negrila</dc:creator>
  <cp:keywords/>
  <dc:description/>
  <cp:lastModifiedBy>Anda Negrila</cp:lastModifiedBy>
  <cp:revision>100</cp:revision>
  <cp:lastPrinted>2018-10-19T07:22:00Z</cp:lastPrinted>
  <dcterms:created xsi:type="dcterms:W3CDTF">2018-10-19T06:05:00Z</dcterms:created>
  <dcterms:modified xsi:type="dcterms:W3CDTF">2020-07-13T06:54:00Z</dcterms:modified>
</cp:coreProperties>
</file>