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15B3D" w14:textId="77777777" w:rsidR="00BC212F" w:rsidRPr="00E75006" w:rsidRDefault="00BC212F" w:rsidP="00E75006">
      <w:pPr>
        <w:spacing w:line="276" w:lineRule="auto"/>
        <w:jc w:val="both"/>
        <w:rPr>
          <w:rFonts w:ascii="Trebuchet MS" w:hAnsi="Trebuchet MS"/>
          <w:lang w:val="fr-BE"/>
        </w:rPr>
      </w:pPr>
      <w:bookmarkStart w:id="0" w:name="_GoBack"/>
      <w:bookmarkEnd w:id="0"/>
    </w:p>
    <w:p w14:paraId="26D5F746" w14:textId="77777777" w:rsidR="000558A7" w:rsidRPr="00E75006" w:rsidRDefault="000558A7" w:rsidP="00E75006">
      <w:pPr>
        <w:spacing w:line="276" w:lineRule="auto"/>
        <w:jc w:val="center"/>
        <w:rPr>
          <w:rFonts w:ascii="Trebuchet MS" w:hAnsi="Trebuchet MS" w:cs="Times New Roman"/>
          <w:b/>
          <w:bCs/>
          <w:color w:val="212121"/>
          <w:lang w:eastAsia="en-US"/>
        </w:rPr>
      </w:pPr>
      <w:r w:rsidRPr="00E75006">
        <w:rPr>
          <w:rFonts w:ascii="Trebuchet MS" w:hAnsi="Trebuchet MS" w:cs="Times New Roman"/>
          <w:b/>
          <w:bCs/>
          <w:color w:val="212121"/>
          <w:lang w:eastAsia="en-US"/>
        </w:rPr>
        <w:t>NOTIFICARE</w:t>
      </w:r>
    </w:p>
    <w:p w14:paraId="797BF02C" w14:textId="77777777" w:rsidR="002C7161" w:rsidRPr="00E75006" w:rsidRDefault="002C7161" w:rsidP="00E75006">
      <w:pPr>
        <w:spacing w:line="276" w:lineRule="auto"/>
        <w:jc w:val="both"/>
        <w:rPr>
          <w:rFonts w:ascii="Trebuchet MS" w:hAnsi="Trebuchet MS" w:cs="Times New Roman"/>
          <w:b/>
          <w:bCs/>
          <w:color w:val="212121"/>
          <w:lang w:eastAsia="en-US"/>
        </w:rPr>
      </w:pPr>
    </w:p>
    <w:p w14:paraId="470FFF10" w14:textId="77777777" w:rsidR="005F49F6" w:rsidRDefault="005F49F6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0B45CDE1" w14:textId="02965218" w:rsidR="005275BD" w:rsidRPr="005F49F6" w:rsidRDefault="00BC212F" w:rsidP="005275BD">
      <w:pPr>
        <w:spacing w:line="276" w:lineRule="auto"/>
        <w:jc w:val="both"/>
        <w:rPr>
          <w:rFonts w:ascii="Trebuchet MS" w:hAnsi="Trebuchet MS" w:cs="Times New Roman"/>
          <w:bCs/>
          <w:i/>
          <w:color w:val="212121"/>
          <w:lang w:eastAsia="en-US"/>
        </w:rPr>
      </w:pPr>
      <w:r w:rsidRPr="005F49F6">
        <w:rPr>
          <w:rFonts w:ascii="Trebuchet MS" w:hAnsi="Trebuchet MS" w:cs="Times New Roman"/>
          <w:bCs/>
          <w:i/>
          <w:color w:val="212121"/>
          <w:lang w:eastAsia="en-US"/>
        </w:rPr>
        <w:t xml:space="preserve">privind </w:t>
      </w:r>
      <w:r w:rsidR="00856771">
        <w:rPr>
          <w:rFonts w:ascii="Trebuchet MS" w:hAnsi="Trebuchet MS" w:cs="Times New Roman"/>
          <w:bCs/>
          <w:i/>
          <w:color w:val="212121"/>
          <w:lang w:eastAsia="en-US"/>
        </w:rPr>
        <w:t xml:space="preserve">prelungirea </w:t>
      </w:r>
      <w:r w:rsidR="005275BD" w:rsidRPr="005F49F6">
        <w:rPr>
          <w:rFonts w:ascii="Trebuchet MS" w:hAnsi="Trebuchet MS" w:cs="Times New Roman"/>
          <w:bCs/>
          <w:i/>
          <w:color w:val="212121"/>
          <w:lang w:eastAsia="en-US"/>
        </w:rPr>
        <w:t>măsuri</w:t>
      </w:r>
      <w:r w:rsidR="00856771">
        <w:rPr>
          <w:rFonts w:ascii="Trebuchet MS" w:hAnsi="Trebuchet MS" w:cs="Times New Roman"/>
          <w:bCs/>
          <w:i/>
          <w:color w:val="212121"/>
          <w:lang w:eastAsia="en-US"/>
        </w:rPr>
        <w:t>lor</w:t>
      </w:r>
      <w:r w:rsidR="005275BD" w:rsidRPr="005F49F6">
        <w:rPr>
          <w:rFonts w:ascii="Trebuchet MS" w:hAnsi="Trebuchet MS" w:cs="Times New Roman"/>
          <w:bCs/>
          <w:i/>
          <w:color w:val="212121"/>
          <w:lang w:eastAsia="en-US"/>
        </w:rPr>
        <w:t xml:space="preserve"> restrictive ale Uniunii Europene având în vedere acțiunile Rusiei de subminare, amenințare a integrității, suveranității și independenței Ucrainei</w:t>
      </w:r>
    </w:p>
    <w:p w14:paraId="0FF7DD35" w14:textId="77777777" w:rsidR="005275BD" w:rsidRPr="005275BD" w:rsidRDefault="005275BD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29F921D1" w14:textId="203D54C8" w:rsidR="00A203FF" w:rsidRDefault="005275BD" w:rsidP="00A203FF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  <w:r w:rsidRPr="00E75006">
        <w:rPr>
          <w:rFonts w:ascii="Trebuchet MS" w:hAnsi="Trebuchet MS"/>
          <w:lang w:val="fr-BE"/>
        </w:rPr>
        <w:t>V</w:t>
      </w:r>
      <w:r>
        <w:rPr>
          <w:rFonts w:ascii="Trebuchet MS" w:hAnsi="Trebuchet MS"/>
          <w:lang w:val="fr-BE"/>
        </w:rPr>
        <w:t>ă</w:t>
      </w:r>
      <w:r w:rsidRPr="00E75006">
        <w:rPr>
          <w:rFonts w:ascii="Trebuchet MS" w:hAnsi="Trebuchet MS"/>
          <w:lang w:val="fr-BE"/>
        </w:rPr>
        <w:t xml:space="preserve"> informăm că </w:t>
      </w:r>
      <w:r>
        <w:rPr>
          <w:rFonts w:ascii="Trebuchet MS" w:hAnsi="Trebuchet MS"/>
          <w:lang w:val="fr-BE"/>
        </w:rPr>
        <w:t>l</w:t>
      </w:r>
      <w:r w:rsidRPr="005275BD">
        <w:rPr>
          <w:rFonts w:ascii="Trebuchet MS" w:hAnsi="Trebuchet MS" w:cs="Times New Roman"/>
          <w:bCs/>
          <w:color w:val="212121"/>
          <w:lang w:eastAsia="en-US"/>
        </w:rPr>
        <w:t xml:space="preserve">a data de 23 iulie </w:t>
      </w:r>
      <w:r>
        <w:rPr>
          <w:rFonts w:ascii="Trebuchet MS" w:hAnsi="Trebuchet MS" w:cs="Times New Roman"/>
          <w:bCs/>
          <w:color w:val="212121"/>
          <w:lang w:eastAsia="en-US"/>
        </w:rPr>
        <w:t>2024</w:t>
      </w:r>
      <w:r w:rsidRPr="005275BD">
        <w:rPr>
          <w:rFonts w:ascii="Trebuchet MS" w:hAnsi="Trebuchet MS" w:cs="Times New Roman"/>
          <w:bCs/>
          <w:color w:val="212121"/>
          <w:lang w:eastAsia="en-US"/>
        </w:rPr>
        <w:t>, a fost prelungit regimul de măsuri restrictive având în vedere acțiunile Rusiei de destabilizare a situației în U</w:t>
      </w:r>
      <w:r w:rsidR="00085643">
        <w:rPr>
          <w:rFonts w:ascii="Trebuchet MS" w:hAnsi="Trebuchet MS" w:cs="Times New Roman"/>
          <w:bCs/>
          <w:color w:val="212121"/>
          <w:lang w:eastAsia="en-US"/>
        </w:rPr>
        <w:t>craina</w:t>
      </w:r>
      <w:r w:rsidR="00BA3914">
        <w:rPr>
          <w:rFonts w:ascii="Trebuchet MS" w:hAnsi="Trebuchet MS" w:cs="Times New Roman"/>
          <w:bCs/>
          <w:color w:val="212121"/>
          <w:lang w:eastAsia="en-US"/>
        </w:rPr>
        <w:t>,</w:t>
      </w:r>
      <w:r w:rsidR="00085643">
        <w:rPr>
          <w:rFonts w:ascii="Trebuchet MS" w:hAnsi="Trebuchet MS" w:cs="Times New Roman"/>
          <w:bCs/>
          <w:color w:val="212121"/>
          <w:lang w:eastAsia="en-US"/>
        </w:rPr>
        <w:t xml:space="preserve"> până la 31 ianuarie 2025</w:t>
      </w:r>
      <w:r w:rsidR="00BA3914">
        <w:rPr>
          <w:rFonts w:ascii="Trebuchet MS" w:hAnsi="Trebuchet MS" w:cs="Times New Roman"/>
          <w:bCs/>
          <w:color w:val="212121"/>
          <w:lang w:eastAsia="en-US"/>
        </w:rPr>
        <w:t>,</w:t>
      </w:r>
      <w:r w:rsidR="00085643">
        <w:rPr>
          <w:rFonts w:ascii="Trebuchet MS" w:hAnsi="Trebuchet MS" w:cs="Times New Roman"/>
          <w:bCs/>
          <w:color w:val="212121"/>
          <w:lang w:eastAsia="en-US"/>
        </w:rPr>
        <w:t xml:space="preserve"> prin </w:t>
      </w:r>
      <w:r w:rsidR="00A203FF" w:rsidRPr="00F4078D">
        <w:rPr>
          <w:rFonts w:ascii="Trebuchet MS" w:hAnsi="Trebuchet MS" w:cs="Times New Roman"/>
          <w:bCs/>
          <w:lang w:eastAsia="en-US"/>
        </w:rPr>
        <w:t>DECIZIA (PESC) 2024/2026 a CONSILIULUI</w:t>
      </w:r>
      <w:r w:rsidR="00A203FF" w:rsidRPr="005275BD">
        <w:rPr>
          <w:rFonts w:ascii="Trebuchet MS" w:hAnsi="Trebuchet MS" w:cs="Times New Roman"/>
          <w:bCs/>
          <w:color w:val="212121"/>
          <w:lang w:eastAsia="en-US"/>
        </w:rPr>
        <w:t xml:space="preserve"> din 22 iulie 2024 de modificare a Deciziei 2014/512/PESC privind măsuri restrictive având în vedere acțiunile Rusiei de destabilizare a situației în Ucraina</w:t>
      </w:r>
      <w:r w:rsidR="00A203FF">
        <w:rPr>
          <w:rFonts w:ascii="Trebuchet MS" w:hAnsi="Trebuchet MS" w:cs="Times New Roman"/>
          <w:bCs/>
          <w:color w:val="212121"/>
          <w:lang w:eastAsia="en-US"/>
        </w:rPr>
        <w:t>.</w:t>
      </w:r>
    </w:p>
    <w:p w14:paraId="55930D7D" w14:textId="77777777" w:rsidR="00A203FF" w:rsidRDefault="00A203FF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4BF353CB" w14:textId="0B76837B" w:rsidR="005275BD" w:rsidRDefault="005275BD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  <w:r w:rsidRPr="005275BD">
        <w:rPr>
          <w:rFonts w:ascii="Trebuchet MS" w:hAnsi="Trebuchet MS" w:cs="Times New Roman"/>
          <w:bCs/>
          <w:color w:val="212121"/>
          <w:lang w:eastAsia="en-US"/>
        </w:rPr>
        <w:t>Actul juridic aferent acestei modificări poate fi consultat în linkul de mai jos:</w:t>
      </w:r>
    </w:p>
    <w:p w14:paraId="52D88D0B" w14:textId="45240919" w:rsidR="005275BD" w:rsidRPr="005275BD" w:rsidRDefault="00354A34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  <w:hyperlink r:id="rId6" w:history="1">
        <w:r w:rsidR="005275BD" w:rsidRPr="00CB06D8">
          <w:rPr>
            <w:rStyle w:val="Hyperlink"/>
            <w:rFonts w:ascii="Trebuchet MS" w:hAnsi="Trebuchet MS" w:cs="Times New Roman"/>
            <w:bCs/>
            <w:lang w:eastAsia="en-US"/>
          </w:rPr>
          <w:t>https://eur-lex.europa.eu/legal-content/RO/TXT/HTML/?uri=OJ:L_202402026</w:t>
        </w:r>
      </w:hyperlink>
      <w:r w:rsidR="005275BD">
        <w:rPr>
          <w:rFonts w:ascii="Trebuchet MS" w:hAnsi="Trebuchet MS" w:cs="Times New Roman"/>
          <w:bCs/>
          <w:color w:val="212121"/>
          <w:lang w:eastAsia="en-US"/>
        </w:rPr>
        <w:t xml:space="preserve"> </w:t>
      </w:r>
    </w:p>
    <w:p w14:paraId="50E2694A" w14:textId="77777777" w:rsidR="005275BD" w:rsidRPr="005275BD" w:rsidRDefault="005275BD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7B29E4F9" w14:textId="77777777" w:rsidR="005275BD" w:rsidRDefault="005275BD" w:rsidP="00E75006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sectPr w:rsidR="005275BD" w:rsidSect="007B6E46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3D210" w14:textId="77777777" w:rsidR="00354A34" w:rsidRDefault="00354A34" w:rsidP="00FC1E0F">
      <w:r>
        <w:separator/>
      </w:r>
    </w:p>
  </w:endnote>
  <w:endnote w:type="continuationSeparator" w:id="0">
    <w:p w14:paraId="006B5901" w14:textId="77777777" w:rsidR="00354A34" w:rsidRDefault="00354A34" w:rsidP="00FC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B96B2" w14:textId="77777777" w:rsidR="00354A34" w:rsidRDefault="00354A34" w:rsidP="00FC1E0F">
      <w:r>
        <w:separator/>
      </w:r>
    </w:p>
  </w:footnote>
  <w:footnote w:type="continuationSeparator" w:id="0">
    <w:p w14:paraId="34BCE10F" w14:textId="77777777" w:rsidR="00354A34" w:rsidRDefault="00354A34" w:rsidP="00FC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2F"/>
    <w:rsid w:val="000155B3"/>
    <w:rsid w:val="000558A7"/>
    <w:rsid w:val="00085643"/>
    <w:rsid w:val="0009594E"/>
    <w:rsid w:val="000C073D"/>
    <w:rsid w:val="000C6AF7"/>
    <w:rsid w:val="000F7E6E"/>
    <w:rsid w:val="00110E21"/>
    <w:rsid w:val="001114B7"/>
    <w:rsid w:val="001941D8"/>
    <w:rsid w:val="00195479"/>
    <w:rsid w:val="001C1B73"/>
    <w:rsid w:val="001C3E3B"/>
    <w:rsid w:val="0023611A"/>
    <w:rsid w:val="00273FA2"/>
    <w:rsid w:val="002B2B87"/>
    <w:rsid w:val="002B60D6"/>
    <w:rsid w:val="002C7161"/>
    <w:rsid w:val="002D17CC"/>
    <w:rsid w:val="003543E8"/>
    <w:rsid w:val="00354A34"/>
    <w:rsid w:val="004306AE"/>
    <w:rsid w:val="00453687"/>
    <w:rsid w:val="00497066"/>
    <w:rsid w:val="004F2983"/>
    <w:rsid w:val="0050102E"/>
    <w:rsid w:val="0051622E"/>
    <w:rsid w:val="005275BD"/>
    <w:rsid w:val="005605DE"/>
    <w:rsid w:val="00585EF2"/>
    <w:rsid w:val="005F49F6"/>
    <w:rsid w:val="00605960"/>
    <w:rsid w:val="00664581"/>
    <w:rsid w:val="006702C0"/>
    <w:rsid w:val="006969ED"/>
    <w:rsid w:val="006E3C69"/>
    <w:rsid w:val="007000BD"/>
    <w:rsid w:val="007537C1"/>
    <w:rsid w:val="007B6E46"/>
    <w:rsid w:val="007E1B18"/>
    <w:rsid w:val="007E502D"/>
    <w:rsid w:val="0082184C"/>
    <w:rsid w:val="00843473"/>
    <w:rsid w:val="008437FE"/>
    <w:rsid w:val="00856771"/>
    <w:rsid w:val="00885BC7"/>
    <w:rsid w:val="008D182D"/>
    <w:rsid w:val="008D4969"/>
    <w:rsid w:val="008E2B9A"/>
    <w:rsid w:val="00921732"/>
    <w:rsid w:val="0093366B"/>
    <w:rsid w:val="0094555D"/>
    <w:rsid w:val="00947571"/>
    <w:rsid w:val="00964F0A"/>
    <w:rsid w:val="0098124A"/>
    <w:rsid w:val="009A43BD"/>
    <w:rsid w:val="009B2558"/>
    <w:rsid w:val="009C6DC7"/>
    <w:rsid w:val="00A203FF"/>
    <w:rsid w:val="00A707B8"/>
    <w:rsid w:val="00A80EDE"/>
    <w:rsid w:val="00A97479"/>
    <w:rsid w:val="00AE3667"/>
    <w:rsid w:val="00AF1E1D"/>
    <w:rsid w:val="00B71BD3"/>
    <w:rsid w:val="00B85E5F"/>
    <w:rsid w:val="00BA3914"/>
    <w:rsid w:val="00BA5232"/>
    <w:rsid w:val="00BC212F"/>
    <w:rsid w:val="00BF0884"/>
    <w:rsid w:val="00BF5631"/>
    <w:rsid w:val="00C63768"/>
    <w:rsid w:val="00C717C0"/>
    <w:rsid w:val="00D175DE"/>
    <w:rsid w:val="00D31429"/>
    <w:rsid w:val="00D55CC5"/>
    <w:rsid w:val="00D722CB"/>
    <w:rsid w:val="00D832D2"/>
    <w:rsid w:val="00D867BB"/>
    <w:rsid w:val="00DC13A4"/>
    <w:rsid w:val="00DD5F39"/>
    <w:rsid w:val="00DE3E45"/>
    <w:rsid w:val="00E0456E"/>
    <w:rsid w:val="00E11C35"/>
    <w:rsid w:val="00E214B1"/>
    <w:rsid w:val="00E46DA3"/>
    <w:rsid w:val="00E75006"/>
    <w:rsid w:val="00E75BDB"/>
    <w:rsid w:val="00F40585"/>
    <w:rsid w:val="00F4078D"/>
    <w:rsid w:val="00F4364D"/>
    <w:rsid w:val="00F526CE"/>
    <w:rsid w:val="00FC1E0F"/>
    <w:rsid w:val="00F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F254"/>
  <w15:chartTrackingRefBased/>
  <w15:docId w15:val="{A4CEC201-DD0D-4E58-B41E-D49568C3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12F"/>
    <w:pPr>
      <w:spacing w:before="0" w:line="240" w:lineRule="auto"/>
      <w:jc w:val="left"/>
    </w:pPr>
    <w:rPr>
      <w:rFonts w:ascii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7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1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73"/>
    <w:rPr>
      <w:rFonts w:ascii="Calibri" w:hAnsi="Calibri" w:cs="Calibri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73"/>
    <w:rPr>
      <w:rFonts w:ascii="Calibri" w:hAnsi="Calibri" w:cs="Calibri"/>
      <w:b/>
      <w:bCs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73"/>
    <w:rPr>
      <w:rFonts w:ascii="Segoe U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RO/TXT/HTML/?uri=OJ:L_202402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Simionas</dc:creator>
  <cp:keywords/>
  <dc:description/>
  <cp:lastModifiedBy>Vlasceanu Andreea</cp:lastModifiedBy>
  <cp:revision>4</cp:revision>
  <dcterms:created xsi:type="dcterms:W3CDTF">2024-08-14T10:31:00Z</dcterms:created>
  <dcterms:modified xsi:type="dcterms:W3CDTF">2024-08-14T10:32:00Z</dcterms:modified>
</cp:coreProperties>
</file>